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3E4CBA" w14:textId="77777777" w:rsidR="000E1A30" w:rsidRPr="00CE4014" w:rsidRDefault="00DC452C" w:rsidP="00CE4014">
      <w:pPr>
        <w:tabs>
          <w:tab w:val="left" w:pos="9540"/>
        </w:tabs>
        <w:spacing w:beforeLines="50" w:before="180" w:line="340" w:lineRule="exact"/>
        <w:ind w:rightChars="-24" w:right="-58"/>
        <w:jc w:val="center"/>
        <w:rPr>
          <w:rFonts w:ascii="Arial" w:hAnsi="Arial" w:cs="Arial"/>
          <w:b/>
          <w:bCs/>
          <w:color w:val="000000" w:themeColor="text1"/>
          <w:kern w:val="0"/>
          <w:sz w:val="32"/>
          <w:szCs w:val="32"/>
        </w:rPr>
      </w:pPr>
      <w:r w:rsidRPr="00CE4014">
        <w:rPr>
          <w:rFonts w:ascii="Arial" w:hAnsi="Arial" w:cs="Arial" w:hint="eastAsia"/>
          <w:b/>
          <w:bCs/>
          <w:color w:val="000000" w:themeColor="text1"/>
          <w:kern w:val="0"/>
          <w:sz w:val="32"/>
          <w:szCs w:val="32"/>
          <w:bdr w:val="none" w:sz="0" w:space="0" w:color="auto" w:frame="1"/>
        </w:rPr>
        <w:t>The 38</w:t>
      </w:r>
      <w:r w:rsidRPr="00CE4014">
        <w:rPr>
          <w:rFonts w:ascii="Arial" w:hAnsi="Arial" w:cs="Arial"/>
          <w:b/>
          <w:bCs/>
          <w:color w:val="000000" w:themeColor="text1"/>
          <w:kern w:val="0"/>
          <w:sz w:val="32"/>
          <w:szCs w:val="32"/>
          <w:bdr w:val="none" w:sz="0" w:space="0" w:color="auto" w:frame="1"/>
          <w:vertAlign w:val="superscript"/>
        </w:rPr>
        <w:t>t</w:t>
      </w:r>
      <w:r w:rsidRPr="00CE4014">
        <w:rPr>
          <w:rFonts w:ascii="Arial" w:hAnsi="Arial" w:cs="Arial" w:hint="eastAsia"/>
          <w:b/>
          <w:bCs/>
          <w:color w:val="000000" w:themeColor="text1"/>
          <w:kern w:val="0"/>
          <w:sz w:val="32"/>
          <w:szCs w:val="32"/>
          <w:bdr w:val="none" w:sz="0" w:space="0" w:color="auto" w:frame="1"/>
          <w:vertAlign w:val="superscript"/>
        </w:rPr>
        <w:t>h</w:t>
      </w:r>
      <w:r w:rsidRPr="00CE4014">
        <w:rPr>
          <w:rFonts w:ascii="Arial" w:hAnsi="Arial" w:cs="Arial" w:hint="eastAsia"/>
          <w:b/>
          <w:bCs/>
          <w:color w:val="000000" w:themeColor="text1"/>
          <w:kern w:val="0"/>
          <w:sz w:val="32"/>
          <w:szCs w:val="32"/>
          <w:bdr w:val="none" w:sz="0" w:space="0" w:color="auto" w:frame="1"/>
        </w:rPr>
        <w:t xml:space="preserve"> </w:t>
      </w:r>
      <w:r w:rsidRPr="00CE4014">
        <w:rPr>
          <w:rFonts w:ascii="Arial" w:hAnsi="Arial" w:cs="Arial"/>
          <w:b/>
          <w:bCs/>
          <w:color w:val="000000" w:themeColor="text1"/>
          <w:kern w:val="0"/>
          <w:sz w:val="32"/>
          <w:szCs w:val="32"/>
        </w:rPr>
        <w:t>MCU Literary and Arts Awards</w:t>
      </w:r>
    </w:p>
    <w:p w14:paraId="015C9A6D" w14:textId="57FA939D" w:rsidR="00CE4014" w:rsidRPr="00CE4014" w:rsidRDefault="000E1A30" w:rsidP="00CE4014">
      <w:pPr>
        <w:tabs>
          <w:tab w:val="left" w:pos="9540"/>
        </w:tabs>
        <w:spacing w:beforeLines="50" w:before="180" w:line="340" w:lineRule="exact"/>
        <w:ind w:rightChars="-24" w:right="-58"/>
        <w:jc w:val="center"/>
        <w:rPr>
          <w:rFonts w:ascii="Arial" w:hAnsi="Arial" w:cs="Arial"/>
          <w:b/>
          <w:bCs/>
          <w:color w:val="000000" w:themeColor="text1"/>
          <w:kern w:val="0"/>
          <w:sz w:val="32"/>
          <w:szCs w:val="32"/>
          <w:bdr w:val="none" w:sz="0" w:space="0" w:color="auto" w:frame="1"/>
        </w:rPr>
      </w:pPr>
      <w:r w:rsidRPr="00CE4014">
        <w:rPr>
          <w:rFonts w:ascii="Arial" w:hAnsi="Arial" w:cs="Arial"/>
          <w:b/>
          <w:bCs/>
          <w:color w:val="000000" w:themeColor="text1"/>
          <w:kern w:val="0"/>
          <w:sz w:val="32"/>
          <w:szCs w:val="32"/>
          <w:bdr w:val="none" w:sz="0" w:space="0" w:color="auto" w:frame="1"/>
        </w:rPr>
        <w:t xml:space="preserve">Submission Guidelines for </w:t>
      </w:r>
      <w:r w:rsidR="00CE4014" w:rsidRPr="00CE4014">
        <w:rPr>
          <w:rFonts w:ascii="Arial" w:hAnsi="Arial" w:cs="Arial"/>
          <w:b/>
          <w:bCs/>
          <w:color w:val="000000" w:themeColor="text1"/>
          <w:kern w:val="0"/>
          <w:sz w:val="32"/>
          <w:szCs w:val="32"/>
          <w:bdr w:val="none" w:sz="0" w:space="0" w:color="auto" w:frame="1"/>
        </w:rPr>
        <w:t>Anniversary Photography</w:t>
      </w:r>
    </w:p>
    <w:p w14:paraId="4E4A2604" w14:textId="589CFE38" w:rsidR="00DC452C" w:rsidRPr="00CE4014" w:rsidRDefault="00DC452C" w:rsidP="00CE4014">
      <w:pPr>
        <w:tabs>
          <w:tab w:val="left" w:pos="9540"/>
        </w:tabs>
        <w:spacing w:beforeLines="50" w:before="180" w:line="340" w:lineRule="exact"/>
        <w:ind w:rightChars="-24" w:right="-58"/>
        <w:jc w:val="both"/>
        <w:rPr>
          <w:rFonts w:ascii="Arial" w:hAnsi="Arial" w:cs="Arial"/>
          <w:b/>
          <w:bCs/>
          <w:color w:val="000000" w:themeColor="text1"/>
          <w:kern w:val="0"/>
          <w:sz w:val="22"/>
          <w:szCs w:val="22"/>
          <w:bdr w:val="none" w:sz="0" w:space="0" w:color="auto" w:frame="1"/>
        </w:rPr>
      </w:pPr>
    </w:p>
    <w:p w14:paraId="18870FA6" w14:textId="3EB232FD" w:rsidR="00CE4014" w:rsidRPr="00CE4014" w:rsidRDefault="00CE4014" w:rsidP="00CE4014">
      <w:pPr>
        <w:widowControl/>
        <w:ind w:left="283" w:hangingChars="126" w:hanging="283"/>
        <w:jc w:val="both"/>
        <w:rPr>
          <w:rFonts w:asciiTheme="minorHAnsi" w:hAnsiTheme="minorHAnsi" w:cstheme="minorHAnsi"/>
          <w:bCs/>
          <w:kern w:val="0"/>
          <w:sz w:val="22"/>
          <w:szCs w:val="22"/>
        </w:rPr>
      </w:pPr>
      <w:r w:rsidRPr="00CE4014">
        <w:rPr>
          <w:rFonts w:asciiTheme="minorHAnsi" w:hAnsiTheme="minorHAnsi" w:cstheme="minorHAnsi"/>
          <w:b/>
          <w:kern w:val="0"/>
          <w:sz w:val="22"/>
          <w:szCs w:val="22"/>
        </w:rPr>
        <w:t>1. Purpose:</w:t>
      </w:r>
      <w:r>
        <w:rPr>
          <w:rFonts w:asciiTheme="minorHAnsi" w:hAnsiTheme="minorHAnsi" w:cstheme="minorHAnsi" w:hint="eastAsia"/>
          <w:b/>
          <w:kern w:val="0"/>
          <w:sz w:val="22"/>
          <w:szCs w:val="22"/>
        </w:rPr>
        <w:t xml:space="preserve"> </w:t>
      </w:r>
      <w:r w:rsidRPr="00CE4014">
        <w:rPr>
          <w:rFonts w:asciiTheme="minorHAnsi" w:hAnsiTheme="minorHAnsi" w:cstheme="minorHAnsi"/>
          <w:bCs/>
          <w:kern w:val="0"/>
          <w:sz w:val="22"/>
          <w:szCs w:val="22"/>
        </w:rPr>
        <w:t>To celebrate Ming Chuan University’s 70th anniversary, students are encouraged to capture anniversary events and campus scenes through photography, preserving memorable moments of MCU’s 70th anniversary and documenting this important milestone in the university’s development.</w:t>
      </w:r>
    </w:p>
    <w:p w14:paraId="223FA2C8" w14:textId="77777777" w:rsidR="00CE4014" w:rsidRDefault="00CE4014" w:rsidP="00CE4014">
      <w:pPr>
        <w:widowControl/>
        <w:jc w:val="both"/>
        <w:rPr>
          <w:rFonts w:asciiTheme="minorHAnsi" w:hAnsiTheme="minorHAnsi" w:cstheme="minorHAnsi"/>
          <w:b/>
          <w:kern w:val="0"/>
          <w:sz w:val="22"/>
          <w:szCs w:val="22"/>
        </w:rPr>
      </w:pPr>
      <w:r w:rsidRPr="00CE4014">
        <w:rPr>
          <w:rFonts w:asciiTheme="minorHAnsi" w:hAnsiTheme="minorHAnsi" w:cstheme="minorHAnsi"/>
          <w:b/>
          <w:kern w:val="0"/>
          <w:sz w:val="22"/>
          <w:szCs w:val="22"/>
        </w:rPr>
        <w:t>2. Participants:</w:t>
      </w:r>
      <w:r>
        <w:rPr>
          <w:rFonts w:asciiTheme="minorHAnsi" w:hAnsiTheme="minorHAnsi" w:cstheme="minorHAnsi" w:hint="eastAsia"/>
          <w:b/>
          <w:kern w:val="0"/>
          <w:sz w:val="22"/>
          <w:szCs w:val="22"/>
        </w:rPr>
        <w:t xml:space="preserve"> </w:t>
      </w:r>
    </w:p>
    <w:p w14:paraId="10700F07" w14:textId="10943EF3" w:rsidR="00CE4014" w:rsidRPr="00CE4014" w:rsidRDefault="00CE4014" w:rsidP="00CE4014">
      <w:pPr>
        <w:widowControl/>
        <w:ind w:firstLineChars="129" w:firstLine="284"/>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Currently enrolled MCU students may participate. Each student may submit up to five entries.</w:t>
      </w:r>
    </w:p>
    <w:p w14:paraId="35FD2A1A" w14:textId="0462686E" w:rsidR="00CE4014" w:rsidRPr="00CE4014" w:rsidRDefault="00CE4014" w:rsidP="00CE4014">
      <w:pPr>
        <w:widowControl/>
        <w:jc w:val="both"/>
        <w:rPr>
          <w:rFonts w:asciiTheme="minorHAnsi" w:hAnsiTheme="minorHAnsi" w:cstheme="minorHAnsi"/>
          <w:b/>
          <w:kern w:val="0"/>
          <w:sz w:val="22"/>
          <w:szCs w:val="22"/>
        </w:rPr>
      </w:pPr>
      <w:r w:rsidRPr="00CE4014">
        <w:rPr>
          <w:rFonts w:asciiTheme="minorHAnsi" w:hAnsiTheme="minorHAnsi" w:cstheme="minorHAnsi"/>
          <w:b/>
          <w:kern w:val="0"/>
          <w:sz w:val="22"/>
          <w:szCs w:val="22"/>
        </w:rPr>
        <w:t xml:space="preserve">3. Theme: </w:t>
      </w:r>
      <w:r>
        <w:rPr>
          <w:rFonts w:asciiTheme="minorHAnsi" w:hAnsiTheme="minorHAnsi" w:cstheme="minorHAnsi"/>
          <w:b/>
          <w:kern w:val="0"/>
          <w:sz w:val="22"/>
          <w:szCs w:val="22"/>
        </w:rPr>
        <w:t>“</w:t>
      </w:r>
      <w:r w:rsidRPr="00CE4014">
        <w:rPr>
          <w:rFonts w:asciiTheme="minorHAnsi" w:hAnsiTheme="minorHAnsi" w:cstheme="minorHAnsi"/>
          <w:b/>
          <w:kern w:val="0"/>
          <w:sz w:val="22"/>
          <w:szCs w:val="22"/>
        </w:rPr>
        <w:t>MCU 70: Moments in Light</w:t>
      </w:r>
      <w:r>
        <w:rPr>
          <w:rFonts w:asciiTheme="minorHAnsi" w:hAnsiTheme="minorHAnsi" w:cstheme="minorHAnsi"/>
          <w:b/>
          <w:kern w:val="0"/>
          <w:sz w:val="22"/>
          <w:szCs w:val="22"/>
        </w:rPr>
        <w:t>”</w:t>
      </w:r>
    </w:p>
    <w:p w14:paraId="4C4507E1" w14:textId="77777777" w:rsidR="00CE4014" w:rsidRPr="00CE4014" w:rsidRDefault="00CE4014" w:rsidP="00CE4014">
      <w:pPr>
        <w:widowControl/>
        <w:ind w:leftChars="118" w:left="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Entries must feature people, events, objects, or scenes related to Ming Chuan University’s 70th anniversary, including but not limited to:</w:t>
      </w:r>
    </w:p>
    <w:p w14:paraId="0F4C13D0" w14:textId="77777777" w:rsidR="00CE4014" w:rsidRPr="00CE4014" w:rsidRDefault="00CE4014" w:rsidP="00CE4014">
      <w:pPr>
        <w:widowControl/>
        <w:numPr>
          <w:ilvl w:val="0"/>
          <w:numId w:val="15"/>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70th anniversary events and activities </w:t>
      </w:r>
    </w:p>
    <w:p w14:paraId="74A0DA91" w14:textId="77777777" w:rsidR="00CE4014" w:rsidRPr="00CE4014" w:rsidRDefault="00CE4014" w:rsidP="00CE4014">
      <w:pPr>
        <w:widowControl/>
        <w:numPr>
          <w:ilvl w:val="0"/>
          <w:numId w:val="15"/>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Anniversary lectures, forums, and exhibitions </w:t>
      </w:r>
    </w:p>
    <w:p w14:paraId="59EDDBDE" w14:textId="77777777" w:rsidR="00CE4014" w:rsidRPr="00CE4014" w:rsidRDefault="00CE4014" w:rsidP="00CE4014">
      <w:pPr>
        <w:widowControl/>
        <w:numPr>
          <w:ilvl w:val="0"/>
          <w:numId w:val="15"/>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Alumni homecoming activities </w:t>
      </w:r>
    </w:p>
    <w:p w14:paraId="1518C2C5" w14:textId="77777777" w:rsidR="00CE4014" w:rsidRPr="00CE4014" w:rsidRDefault="00CE4014" w:rsidP="00CE4014">
      <w:pPr>
        <w:widowControl/>
        <w:numPr>
          <w:ilvl w:val="0"/>
          <w:numId w:val="15"/>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Anniversary activities organized by colleges and departments </w:t>
      </w:r>
    </w:p>
    <w:p w14:paraId="71F4C15A" w14:textId="77777777" w:rsidR="00CE4014" w:rsidRPr="00CE4014" w:rsidRDefault="00CE4014" w:rsidP="00CE4014">
      <w:pPr>
        <w:widowControl/>
        <w:numPr>
          <w:ilvl w:val="0"/>
          <w:numId w:val="15"/>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Student clubs and student participation </w:t>
      </w:r>
    </w:p>
    <w:p w14:paraId="55AA85F7" w14:textId="77777777" w:rsidR="00CE4014" w:rsidRPr="00CE4014" w:rsidRDefault="00CE4014" w:rsidP="00CE4014">
      <w:pPr>
        <w:widowControl/>
        <w:numPr>
          <w:ilvl w:val="0"/>
          <w:numId w:val="15"/>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70th anniversary installations on campus </w:t>
      </w:r>
    </w:p>
    <w:p w14:paraId="09E240B5" w14:textId="77777777" w:rsidR="00CE4014" w:rsidRPr="00CE4014" w:rsidRDefault="00CE4014" w:rsidP="00CE4014">
      <w:pPr>
        <w:widowControl/>
        <w:numPr>
          <w:ilvl w:val="0"/>
          <w:numId w:val="15"/>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Anniversary visual identity (Logo, key visuals, etc.) </w:t>
      </w:r>
    </w:p>
    <w:p w14:paraId="47D9096A" w14:textId="77777777" w:rsidR="00CE4014" w:rsidRPr="00CE4014" w:rsidRDefault="00CE4014" w:rsidP="00CE4014">
      <w:pPr>
        <w:widowControl/>
        <w:numPr>
          <w:ilvl w:val="0"/>
          <w:numId w:val="15"/>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Other images documenting the 70th anniversary </w:t>
      </w:r>
    </w:p>
    <w:p w14:paraId="3EB99993" w14:textId="400ED9F0" w:rsidR="004F3ED1" w:rsidRDefault="00CE4014" w:rsidP="004F3ED1">
      <w:pPr>
        <w:widowControl/>
        <w:jc w:val="both"/>
      </w:pPr>
      <w:r w:rsidRPr="00CE4014">
        <w:rPr>
          <w:rFonts w:asciiTheme="minorHAnsi" w:hAnsiTheme="minorHAnsi" w:cstheme="minorHAnsi"/>
          <w:b/>
          <w:kern w:val="0"/>
          <w:sz w:val="22"/>
          <w:szCs w:val="22"/>
        </w:rPr>
        <w:t>4. Submission Period:</w:t>
      </w:r>
      <w:r>
        <w:rPr>
          <w:rFonts w:asciiTheme="minorHAnsi" w:hAnsiTheme="minorHAnsi" w:cstheme="minorHAnsi" w:hint="eastAsia"/>
          <w:b/>
          <w:kern w:val="0"/>
          <w:sz w:val="22"/>
          <w:szCs w:val="22"/>
        </w:rPr>
        <w:t xml:space="preserve"> </w:t>
      </w:r>
      <w:r w:rsidRPr="00CE4014">
        <w:rPr>
          <w:rFonts w:asciiTheme="minorHAnsi" w:hAnsiTheme="minorHAnsi" w:cstheme="minorHAnsi"/>
          <w:bCs/>
          <w:kern w:val="0"/>
          <w:sz w:val="22"/>
          <w:szCs w:val="22"/>
        </w:rPr>
        <w:t xml:space="preserve">From now until </w:t>
      </w:r>
      <w:r w:rsidRPr="00CE4014">
        <w:rPr>
          <w:rFonts w:asciiTheme="minorHAnsi" w:hAnsiTheme="minorHAnsi" w:cstheme="minorHAnsi"/>
          <w:bCs/>
          <w:color w:val="EE0000"/>
          <w:kern w:val="0"/>
          <w:sz w:val="22"/>
          <w:szCs w:val="22"/>
        </w:rPr>
        <w:t>March 30,</w:t>
      </w:r>
      <w:r w:rsidRPr="00CE4014">
        <w:rPr>
          <w:rFonts w:asciiTheme="minorHAnsi" w:hAnsiTheme="minorHAnsi" w:cstheme="minorHAnsi"/>
          <w:bCs/>
          <w:kern w:val="0"/>
          <w:sz w:val="22"/>
          <w:szCs w:val="22"/>
        </w:rPr>
        <w:t xml:space="preserve"> 2027.</w:t>
      </w:r>
      <w:r w:rsidR="004F3ED1">
        <w:rPr>
          <w:rFonts w:asciiTheme="minorHAnsi" w:hAnsiTheme="minorHAnsi" w:cstheme="minorHAnsi"/>
          <w:bCs/>
          <w:kern w:val="0"/>
          <w:sz w:val="22"/>
          <w:szCs w:val="22"/>
        </w:rPr>
        <w:br/>
      </w:r>
      <w:r w:rsidRPr="00CE4014">
        <w:rPr>
          <w:rFonts w:asciiTheme="minorHAnsi" w:hAnsiTheme="minorHAnsi" w:cstheme="minorHAnsi" w:hint="eastAsia"/>
          <w:bCs/>
          <w:color w:val="EE0000"/>
          <w:kern w:val="0"/>
          <w:sz w:val="22"/>
          <w:szCs w:val="22"/>
        </w:rPr>
        <w:t>※</w:t>
      </w:r>
      <w:r w:rsidRPr="00CE4014">
        <w:rPr>
          <w:rFonts w:asciiTheme="minorHAnsi" w:hAnsiTheme="minorHAnsi" w:cstheme="minorHAnsi"/>
          <w:bCs/>
          <w:color w:val="EE0000"/>
          <w:kern w:val="0"/>
          <w:sz w:val="22"/>
          <w:szCs w:val="22"/>
        </w:rPr>
        <w:t xml:space="preserve"> </w:t>
      </w:r>
      <w:r w:rsidR="004F3ED1" w:rsidRPr="004F3ED1">
        <w:rPr>
          <w:rFonts w:asciiTheme="minorHAnsi" w:hAnsiTheme="minorHAnsi" w:cstheme="minorHAnsi"/>
          <w:bCs/>
          <w:color w:val="EE0000"/>
          <w:sz w:val="22"/>
          <w:szCs w:val="22"/>
        </w:rPr>
        <w:t>In conjunction with MCU's 70th anniversary celebrations, submissions for this category will be accepted until March 30, 2027. Students are encouraged to submit photographs capturing anniversary-related events and activities.</w:t>
      </w:r>
    </w:p>
    <w:p w14:paraId="4204A931" w14:textId="714578F0" w:rsidR="00CE4014" w:rsidRPr="00CE4014" w:rsidRDefault="00CE4014" w:rsidP="004F3ED1">
      <w:pPr>
        <w:widowControl/>
        <w:ind w:leftChars="118" w:left="570" w:hangingChars="128" w:hanging="287"/>
        <w:jc w:val="both"/>
        <w:rPr>
          <w:rFonts w:asciiTheme="minorHAnsi" w:hAnsiTheme="minorHAnsi" w:cstheme="minorHAnsi"/>
          <w:b/>
          <w:kern w:val="0"/>
          <w:sz w:val="22"/>
          <w:szCs w:val="22"/>
        </w:rPr>
      </w:pPr>
      <w:r w:rsidRPr="00CE4014">
        <w:rPr>
          <w:rFonts w:asciiTheme="minorHAnsi" w:hAnsiTheme="minorHAnsi" w:cstheme="minorHAnsi"/>
          <w:b/>
          <w:kern w:val="0"/>
          <w:sz w:val="22"/>
          <w:szCs w:val="22"/>
        </w:rPr>
        <w:t>5. Submission Procedures:</w:t>
      </w:r>
    </w:p>
    <w:p w14:paraId="47DB8987" w14:textId="77777777" w:rsidR="00CE4014" w:rsidRPr="00CE4014" w:rsidRDefault="00CE4014" w:rsidP="00CE4014">
      <w:pPr>
        <w:widowControl/>
        <w:numPr>
          <w:ilvl w:val="0"/>
          <w:numId w:val="11"/>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Any photographic equipment may be used. Submitted images must have an aspect ratio of 4:3 or 3:4, in either landscape or portrait orientation. </w:t>
      </w:r>
    </w:p>
    <w:p w14:paraId="4C37D9E2" w14:textId="77777777" w:rsidR="00CE4014" w:rsidRPr="00CE4014" w:rsidRDefault="00CE4014" w:rsidP="00CE4014">
      <w:pPr>
        <w:widowControl/>
        <w:numPr>
          <w:ilvl w:val="0"/>
          <w:numId w:val="11"/>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Native camera modes on cameras or mobile phones may be used. Moderate adjustments to brightness, contrast, color tone, sharpness, saturation, and cropping are permitted. </w:t>
      </w:r>
    </w:p>
    <w:p w14:paraId="15AE84C7" w14:textId="77777777" w:rsidR="00CE4014" w:rsidRPr="00CE4014" w:rsidRDefault="00CE4014" w:rsidP="00CE4014">
      <w:pPr>
        <w:widowControl/>
        <w:numPr>
          <w:ilvl w:val="0"/>
          <w:numId w:val="11"/>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Images must be submitted in JPG format. Participants must retain the original photo files for verification by the organizer if necessary. </w:t>
      </w:r>
    </w:p>
    <w:p w14:paraId="63287951" w14:textId="77777777" w:rsidR="00CE4014" w:rsidRPr="00CE4014" w:rsidRDefault="00CE4014" w:rsidP="00CE4014">
      <w:pPr>
        <w:widowControl/>
        <w:numPr>
          <w:ilvl w:val="0"/>
          <w:numId w:val="11"/>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Each entry must include a brief description of no more than 50 words, including the date of the photograph, name of the event, and creative concept. </w:t>
      </w:r>
    </w:p>
    <w:p w14:paraId="22C30D04" w14:textId="77777777" w:rsidR="00CE4014" w:rsidRPr="00CE4014" w:rsidRDefault="00CE4014" w:rsidP="00CE4014">
      <w:pPr>
        <w:widowControl/>
        <w:numPr>
          <w:ilvl w:val="0"/>
          <w:numId w:val="11"/>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Please complete the required personal information and upload your entry through the official website. </w:t>
      </w:r>
    </w:p>
    <w:p w14:paraId="2FD71E35" w14:textId="763E6A52" w:rsidR="00CE4014" w:rsidRPr="00CE4014" w:rsidRDefault="00CE4014" w:rsidP="00CE4014">
      <w:pPr>
        <w:widowControl/>
        <w:jc w:val="both"/>
        <w:rPr>
          <w:rFonts w:asciiTheme="minorHAnsi" w:hAnsiTheme="minorHAnsi" w:cstheme="minorHAnsi"/>
          <w:bCs/>
          <w:kern w:val="0"/>
          <w:sz w:val="22"/>
          <w:szCs w:val="22"/>
        </w:rPr>
      </w:pPr>
      <w:r w:rsidRPr="00CE4014">
        <w:rPr>
          <w:rFonts w:asciiTheme="minorHAnsi" w:hAnsiTheme="minorHAnsi" w:cstheme="minorHAnsi"/>
          <w:b/>
          <w:kern w:val="0"/>
          <w:sz w:val="22"/>
          <w:szCs w:val="22"/>
        </w:rPr>
        <w:t>6. Judging:</w:t>
      </w:r>
      <w:r>
        <w:rPr>
          <w:rFonts w:asciiTheme="minorHAnsi" w:hAnsiTheme="minorHAnsi" w:cstheme="minorHAnsi" w:hint="eastAsia"/>
          <w:b/>
          <w:kern w:val="0"/>
          <w:sz w:val="22"/>
          <w:szCs w:val="22"/>
        </w:rPr>
        <w:t xml:space="preserve"> </w:t>
      </w:r>
      <w:r w:rsidRPr="00CE4014">
        <w:rPr>
          <w:rFonts w:asciiTheme="minorHAnsi" w:hAnsiTheme="minorHAnsi" w:cstheme="minorHAnsi"/>
          <w:bCs/>
          <w:kern w:val="0"/>
          <w:sz w:val="22"/>
          <w:szCs w:val="22"/>
        </w:rPr>
        <w:t>The organizer will invite experts and scholars in relevant fields to serve as judges.</w:t>
      </w:r>
    </w:p>
    <w:p w14:paraId="6AAEA33B" w14:textId="77777777" w:rsidR="00CE4014" w:rsidRPr="00CE4014" w:rsidRDefault="00CE4014" w:rsidP="00CE4014">
      <w:pPr>
        <w:widowControl/>
        <w:ind w:firstLineChars="129" w:firstLine="284"/>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Judging Criteria:</w:t>
      </w:r>
    </w:p>
    <w:p w14:paraId="48B8EF51" w14:textId="77777777" w:rsidR="00CE4014" w:rsidRPr="00CE4014" w:rsidRDefault="00CE4014" w:rsidP="00CE4014">
      <w:pPr>
        <w:widowControl/>
        <w:numPr>
          <w:ilvl w:val="0"/>
          <w:numId w:val="12"/>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Relevance to the Theme (40%) </w:t>
      </w:r>
    </w:p>
    <w:p w14:paraId="79C1CAF1" w14:textId="77777777" w:rsidR="00CE4014" w:rsidRPr="00CE4014" w:rsidRDefault="00CE4014" w:rsidP="00CE4014">
      <w:pPr>
        <w:widowControl/>
        <w:numPr>
          <w:ilvl w:val="0"/>
          <w:numId w:val="12"/>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Documentary Value and Storytelling (30%) </w:t>
      </w:r>
    </w:p>
    <w:p w14:paraId="1A937B8F" w14:textId="77777777" w:rsidR="00CE4014" w:rsidRPr="00CE4014" w:rsidRDefault="00CE4014" w:rsidP="00CE4014">
      <w:pPr>
        <w:widowControl/>
        <w:numPr>
          <w:ilvl w:val="0"/>
          <w:numId w:val="12"/>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Photography Technique and Composition (20%) </w:t>
      </w:r>
    </w:p>
    <w:p w14:paraId="26F7E81B" w14:textId="77777777" w:rsidR="00CE4014" w:rsidRPr="00CE4014" w:rsidRDefault="00CE4014" w:rsidP="00CE4014">
      <w:pPr>
        <w:widowControl/>
        <w:numPr>
          <w:ilvl w:val="0"/>
          <w:numId w:val="12"/>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lastRenderedPageBreak/>
        <w:t xml:space="preserve">Creativity (10%) </w:t>
      </w:r>
    </w:p>
    <w:p w14:paraId="0F900E68" w14:textId="1CC5B211" w:rsidR="00CE4014" w:rsidRPr="00CE4014" w:rsidRDefault="00CE4014" w:rsidP="00CE4014">
      <w:pPr>
        <w:widowControl/>
        <w:ind w:left="567" w:hangingChars="253" w:hanging="567"/>
        <w:jc w:val="both"/>
        <w:rPr>
          <w:rFonts w:asciiTheme="minorHAnsi" w:hAnsiTheme="minorHAnsi" w:cstheme="minorHAnsi"/>
          <w:bCs/>
          <w:kern w:val="0"/>
          <w:sz w:val="22"/>
          <w:szCs w:val="22"/>
        </w:rPr>
      </w:pPr>
      <w:r w:rsidRPr="00CE4014">
        <w:rPr>
          <w:rFonts w:asciiTheme="minorHAnsi" w:hAnsiTheme="minorHAnsi" w:cstheme="minorHAnsi"/>
          <w:b/>
          <w:kern w:val="0"/>
          <w:sz w:val="22"/>
          <w:szCs w:val="22"/>
        </w:rPr>
        <w:t>7. Awards:</w:t>
      </w:r>
      <w:r>
        <w:rPr>
          <w:rFonts w:asciiTheme="minorHAnsi" w:hAnsiTheme="minorHAnsi" w:cstheme="minorHAnsi" w:hint="eastAsia"/>
          <w:b/>
          <w:kern w:val="0"/>
          <w:sz w:val="22"/>
          <w:szCs w:val="22"/>
        </w:rPr>
        <w:t xml:space="preserve"> </w:t>
      </w:r>
      <w:r w:rsidRPr="00CE4014">
        <w:rPr>
          <w:rFonts w:asciiTheme="minorHAnsi" w:hAnsiTheme="minorHAnsi" w:cstheme="minorHAnsi"/>
          <w:bCs/>
          <w:kern w:val="0"/>
          <w:sz w:val="22"/>
          <w:szCs w:val="22"/>
        </w:rPr>
        <w:t>Each participant may receive only one award. If multiple entries by the same participant are selected, only the entry with the highest-ranking result will be awarded.</w:t>
      </w:r>
    </w:p>
    <w:p w14:paraId="248560E8" w14:textId="77777777" w:rsidR="00CE4014" w:rsidRPr="00CE4014" w:rsidRDefault="00CE4014" w:rsidP="00CE4014">
      <w:pPr>
        <w:widowControl/>
        <w:numPr>
          <w:ilvl w:val="0"/>
          <w:numId w:val="13"/>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1st Prize (1 winner): NT$10,000 and a certificate </w:t>
      </w:r>
    </w:p>
    <w:p w14:paraId="2BE375CE" w14:textId="674CF676" w:rsidR="00CE4014" w:rsidRPr="00CE4014" w:rsidRDefault="00CE4014" w:rsidP="00CE4014">
      <w:pPr>
        <w:widowControl/>
        <w:numPr>
          <w:ilvl w:val="0"/>
          <w:numId w:val="13"/>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2nd Prize (1 winner): NT$</w:t>
      </w:r>
      <w:r>
        <w:rPr>
          <w:rFonts w:asciiTheme="minorHAnsi" w:hAnsiTheme="minorHAnsi" w:cstheme="minorHAnsi" w:hint="eastAsia"/>
          <w:bCs/>
          <w:kern w:val="0"/>
          <w:sz w:val="22"/>
          <w:szCs w:val="22"/>
        </w:rPr>
        <w:t xml:space="preserve"> </w:t>
      </w:r>
      <w:r w:rsidRPr="00CE4014">
        <w:rPr>
          <w:rFonts w:asciiTheme="minorHAnsi" w:hAnsiTheme="minorHAnsi" w:cstheme="minorHAnsi"/>
          <w:bCs/>
          <w:kern w:val="0"/>
          <w:sz w:val="22"/>
          <w:szCs w:val="22"/>
        </w:rPr>
        <w:t xml:space="preserve">8,000 and a certificate </w:t>
      </w:r>
    </w:p>
    <w:p w14:paraId="502B2B4A" w14:textId="0E98073A" w:rsidR="00CE4014" w:rsidRPr="00CE4014" w:rsidRDefault="00CE4014" w:rsidP="00CE4014">
      <w:pPr>
        <w:widowControl/>
        <w:numPr>
          <w:ilvl w:val="0"/>
          <w:numId w:val="13"/>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3rd Prize (1 winner): NT$</w:t>
      </w:r>
      <w:r>
        <w:rPr>
          <w:rFonts w:asciiTheme="minorHAnsi" w:hAnsiTheme="minorHAnsi" w:cstheme="minorHAnsi" w:hint="eastAsia"/>
          <w:bCs/>
          <w:kern w:val="0"/>
          <w:sz w:val="22"/>
          <w:szCs w:val="22"/>
        </w:rPr>
        <w:t xml:space="preserve"> </w:t>
      </w:r>
      <w:r w:rsidRPr="00CE4014">
        <w:rPr>
          <w:rFonts w:asciiTheme="minorHAnsi" w:hAnsiTheme="minorHAnsi" w:cstheme="minorHAnsi"/>
          <w:bCs/>
          <w:kern w:val="0"/>
          <w:sz w:val="22"/>
          <w:szCs w:val="22"/>
        </w:rPr>
        <w:t xml:space="preserve">5,000 and a certificate </w:t>
      </w:r>
    </w:p>
    <w:p w14:paraId="23288C5A" w14:textId="795A074C" w:rsidR="00CE4014" w:rsidRPr="00CE4014" w:rsidRDefault="00CE4014" w:rsidP="00CE4014">
      <w:pPr>
        <w:widowControl/>
        <w:numPr>
          <w:ilvl w:val="0"/>
          <w:numId w:val="13"/>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Honorable Mention (3 winners): NT$</w:t>
      </w:r>
      <w:r>
        <w:rPr>
          <w:rFonts w:asciiTheme="minorHAnsi" w:hAnsiTheme="minorHAnsi" w:cstheme="minorHAnsi" w:hint="eastAsia"/>
          <w:bCs/>
          <w:kern w:val="0"/>
          <w:sz w:val="22"/>
          <w:szCs w:val="22"/>
        </w:rPr>
        <w:t xml:space="preserve"> </w:t>
      </w:r>
      <w:r w:rsidRPr="00CE4014">
        <w:rPr>
          <w:rFonts w:asciiTheme="minorHAnsi" w:hAnsiTheme="minorHAnsi" w:cstheme="minorHAnsi"/>
          <w:bCs/>
          <w:kern w:val="0"/>
          <w:sz w:val="22"/>
          <w:szCs w:val="22"/>
        </w:rPr>
        <w:t xml:space="preserve">3,000 and a certificate </w:t>
      </w:r>
    </w:p>
    <w:p w14:paraId="3C1CC60F" w14:textId="77777777" w:rsidR="00CE4014" w:rsidRDefault="00CE4014" w:rsidP="00CE4014">
      <w:pPr>
        <w:widowControl/>
        <w:jc w:val="both"/>
        <w:rPr>
          <w:rFonts w:asciiTheme="minorHAnsi" w:hAnsiTheme="minorHAnsi" w:cstheme="minorHAnsi"/>
          <w:b/>
          <w:kern w:val="0"/>
          <w:sz w:val="22"/>
          <w:szCs w:val="22"/>
        </w:rPr>
      </w:pPr>
      <w:r w:rsidRPr="00CE4014">
        <w:rPr>
          <w:rFonts w:asciiTheme="minorHAnsi" w:hAnsiTheme="minorHAnsi" w:cstheme="minorHAnsi"/>
          <w:b/>
          <w:kern w:val="0"/>
          <w:sz w:val="22"/>
          <w:szCs w:val="22"/>
        </w:rPr>
        <w:t>8. Aesthetic Literacy Certification:</w:t>
      </w:r>
    </w:p>
    <w:p w14:paraId="659D23B2" w14:textId="36E710CE" w:rsidR="00CE4014" w:rsidRPr="00CE4014" w:rsidRDefault="00CE4014" w:rsidP="00CE4014">
      <w:pPr>
        <w:widowControl/>
        <w:ind w:leftChars="118" w:left="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Entries selected by the judges to advance to the second round will receive a “Finalist Certificate” (electronic certificate), which may be used as proof of meeting the basic Aesthetic Literacy requirement under MCU’s Ten Core Competencies. The top three winners may also apply for Excellent Aesthetic Literacy certification.</w:t>
      </w:r>
    </w:p>
    <w:p w14:paraId="586F5D0C" w14:textId="77777777" w:rsidR="00CE4014" w:rsidRPr="00CE4014" w:rsidRDefault="00CE4014" w:rsidP="00CE4014">
      <w:pPr>
        <w:widowControl/>
        <w:jc w:val="both"/>
        <w:rPr>
          <w:rFonts w:asciiTheme="minorHAnsi" w:hAnsiTheme="minorHAnsi" w:cstheme="minorHAnsi"/>
          <w:b/>
          <w:kern w:val="0"/>
          <w:sz w:val="22"/>
          <w:szCs w:val="22"/>
        </w:rPr>
      </w:pPr>
      <w:r w:rsidRPr="00CE4014">
        <w:rPr>
          <w:rFonts w:asciiTheme="minorHAnsi" w:hAnsiTheme="minorHAnsi" w:cstheme="minorHAnsi"/>
          <w:b/>
          <w:kern w:val="0"/>
          <w:sz w:val="22"/>
          <w:szCs w:val="22"/>
        </w:rPr>
        <w:t>9. Important Notes:</w:t>
      </w:r>
    </w:p>
    <w:p w14:paraId="43517917" w14:textId="77777777" w:rsidR="00CE4014" w:rsidRPr="00CE4014" w:rsidRDefault="00CE4014" w:rsidP="00CE4014">
      <w:pPr>
        <w:widowControl/>
        <w:numPr>
          <w:ilvl w:val="0"/>
          <w:numId w:val="14"/>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All entries must be photographed by the participants themselves. Native camera modes and general image-adjustment functions on cameras or mobile phones may be used. Generative AI may not be used to generate, add, remove, or replace image content. </w:t>
      </w:r>
    </w:p>
    <w:p w14:paraId="279F3821" w14:textId="77777777" w:rsidR="00CE4014" w:rsidRPr="00CE4014" w:rsidRDefault="00CE4014" w:rsidP="00CE4014">
      <w:pPr>
        <w:widowControl/>
        <w:numPr>
          <w:ilvl w:val="0"/>
          <w:numId w:val="14"/>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If a person is the main subject of the photograph, the participant must obtain the person’s consent in advance. Participants are solely responsible for any disputes involving portrait rights, reputation, privacy, or related matters. </w:t>
      </w:r>
    </w:p>
    <w:p w14:paraId="22391C7D" w14:textId="77777777" w:rsidR="00CE4014" w:rsidRPr="00CE4014" w:rsidRDefault="00CE4014" w:rsidP="00CE4014">
      <w:pPr>
        <w:widowControl/>
        <w:numPr>
          <w:ilvl w:val="0"/>
          <w:numId w:val="14"/>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Entries may not be submitted simultaneously to other competitions and must not have been previously published or publicly released, nor may they involve infringement or plagiarism. </w:t>
      </w:r>
    </w:p>
    <w:p w14:paraId="04069A5E" w14:textId="77777777" w:rsidR="00CE4014" w:rsidRPr="00CE4014" w:rsidRDefault="00CE4014" w:rsidP="00CE4014">
      <w:pPr>
        <w:widowControl/>
        <w:numPr>
          <w:ilvl w:val="0"/>
          <w:numId w:val="14"/>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Award-winning entries in this category may be used in the MCU 70th anniversary commemorative publication, exhibitions, related promotional materials, and university archives and promotional activities. The photographer’s name will be credited. </w:t>
      </w:r>
    </w:p>
    <w:p w14:paraId="0C5CA90C" w14:textId="77777777" w:rsidR="00CE4014" w:rsidRPr="00CE4014" w:rsidRDefault="00CE4014" w:rsidP="00CE4014">
      <w:pPr>
        <w:widowControl/>
        <w:numPr>
          <w:ilvl w:val="0"/>
          <w:numId w:val="14"/>
        </w:numPr>
        <w:ind w:left="567" w:hanging="283"/>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 xml:space="preserve">Participants are responsible for any legal liability arising from violations of the above rules. The organizer reserves the right to disqualify an entry or revoke an award and require the return of any prize or prize money. </w:t>
      </w:r>
    </w:p>
    <w:p w14:paraId="59CDDADE" w14:textId="77777777" w:rsidR="00CE4014" w:rsidRPr="00CE4014" w:rsidRDefault="00CE4014" w:rsidP="00CE4014">
      <w:pPr>
        <w:widowControl/>
        <w:jc w:val="both"/>
        <w:rPr>
          <w:rFonts w:asciiTheme="minorHAnsi" w:hAnsiTheme="minorHAnsi" w:cstheme="minorHAnsi"/>
          <w:bCs/>
          <w:kern w:val="0"/>
          <w:sz w:val="22"/>
          <w:szCs w:val="22"/>
        </w:rPr>
      </w:pPr>
      <w:r w:rsidRPr="00CE4014">
        <w:rPr>
          <w:rFonts w:asciiTheme="minorHAnsi" w:hAnsiTheme="minorHAnsi" w:cstheme="minorHAnsi"/>
          <w:bCs/>
          <w:kern w:val="0"/>
          <w:sz w:val="22"/>
          <w:szCs w:val="22"/>
        </w:rPr>
        <w:t>10. The organizer reserves the right to amend and announce any matters not covered in these guidelines.</w:t>
      </w:r>
    </w:p>
    <w:p w14:paraId="68A36967" w14:textId="12A8689D" w:rsidR="00DC452C" w:rsidRPr="00CE4014" w:rsidRDefault="00DC452C" w:rsidP="00CE4014">
      <w:pPr>
        <w:widowControl/>
        <w:jc w:val="both"/>
        <w:rPr>
          <w:rFonts w:asciiTheme="minorHAnsi" w:eastAsia="文鼎粗圓" w:hAnsiTheme="minorHAnsi" w:cstheme="minorHAnsi"/>
          <w:bCs/>
          <w:color w:val="000000" w:themeColor="text1"/>
          <w:sz w:val="22"/>
          <w:szCs w:val="22"/>
        </w:rPr>
      </w:pPr>
    </w:p>
    <w:sectPr w:rsidR="00DC452C" w:rsidRPr="00CE4014" w:rsidSect="00CE4014">
      <w:pgSz w:w="11906" w:h="16838"/>
      <w:pgMar w:top="1361" w:right="1077" w:bottom="136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349D15" w14:textId="77777777" w:rsidR="00D66614" w:rsidRDefault="00D66614" w:rsidP="007F6F44">
      <w:r>
        <w:separator/>
      </w:r>
    </w:p>
  </w:endnote>
  <w:endnote w:type="continuationSeparator" w:id="0">
    <w:p w14:paraId="4801E5D6" w14:textId="77777777" w:rsidR="00D66614" w:rsidRDefault="00D66614" w:rsidP="007F6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文鼎粗圓">
    <w:altName w:val="微軟正黑體"/>
    <w:panose1 w:val="020B0604020202020204"/>
    <w:charset w:val="88"/>
    <w:family w:val="modern"/>
    <w:pitch w:val="fixed"/>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DA3B5D" w14:textId="77777777" w:rsidR="00D66614" w:rsidRDefault="00D66614" w:rsidP="007F6F44">
      <w:r>
        <w:separator/>
      </w:r>
    </w:p>
  </w:footnote>
  <w:footnote w:type="continuationSeparator" w:id="0">
    <w:p w14:paraId="43BBE8E6" w14:textId="77777777" w:rsidR="00D66614" w:rsidRDefault="00D66614" w:rsidP="007F6F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104D9"/>
    <w:multiLevelType w:val="multilevel"/>
    <w:tmpl w:val="5EF8B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A78E0"/>
    <w:multiLevelType w:val="multilevel"/>
    <w:tmpl w:val="0CC8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972549"/>
    <w:multiLevelType w:val="multilevel"/>
    <w:tmpl w:val="49EE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2D6757"/>
    <w:multiLevelType w:val="multilevel"/>
    <w:tmpl w:val="A7F8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E1201E"/>
    <w:multiLevelType w:val="multilevel"/>
    <w:tmpl w:val="2FF407E0"/>
    <w:lvl w:ilvl="0">
      <w:start w:val="1"/>
      <w:numFmt w:val="bullet"/>
      <w:lvlText w:val=""/>
      <w:lvlJc w:val="left"/>
      <w:pPr>
        <w:ind w:left="840" w:hanging="48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797B3C"/>
    <w:multiLevelType w:val="multilevel"/>
    <w:tmpl w:val="1C74E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AA1F8F"/>
    <w:multiLevelType w:val="multilevel"/>
    <w:tmpl w:val="5A085376"/>
    <w:lvl w:ilvl="0">
      <w:start w:val="1"/>
      <w:numFmt w:val="bullet"/>
      <w:lvlText w:val=""/>
      <w:lvlJc w:val="left"/>
      <w:pPr>
        <w:ind w:left="840" w:hanging="480"/>
      </w:pPr>
      <w:rPr>
        <w:rFonts w:ascii="Wingdings" w:hAnsi="Wingdings" w:hint="default"/>
        <w:b/>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EB7264A"/>
    <w:multiLevelType w:val="multilevel"/>
    <w:tmpl w:val="200E3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F67E67"/>
    <w:multiLevelType w:val="multilevel"/>
    <w:tmpl w:val="33E2D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E12597"/>
    <w:multiLevelType w:val="multilevel"/>
    <w:tmpl w:val="9F5AC10A"/>
    <w:lvl w:ilvl="0">
      <w:start w:val="1"/>
      <w:numFmt w:val="decimal"/>
      <w:lvlText w:val="%1."/>
      <w:lvlJc w:val="left"/>
      <w:pPr>
        <w:tabs>
          <w:tab w:val="num" w:pos="720"/>
        </w:tabs>
        <w:ind w:left="720" w:hanging="360"/>
      </w:pPr>
      <w:rPr>
        <w:b/>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2D69DE"/>
    <w:multiLevelType w:val="multilevel"/>
    <w:tmpl w:val="620E3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31023B"/>
    <w:multiLevelType w:val="multilevel"/>
    <w:tmpl w:val="769EFFBA"/>
    <w:lvl w:ilvl="0">
      <w:start w:val="1"/>
      <w:numFmt w:val="decimal"/>
      <w:lvlText w:val="%1."/>
      <w:lvlJc w:val="left"/>
      <w:pPr>
        <w:ind w:left="480" w:hanging="480"/>
      </w:pPr>
      <w:rPr>
        <w:rFonts w:asciiTheme="minorEastAsia" w:eastAsiaTheme="minorEastAsia" w:hAnsiTheme="minorEastAsia" w:hint="default"/>
        <w:b/>
      </w:rPr>
    </w:lvl>
    <w:lvl w:ilvl="1">
      <w:start w:val="1"/>
      <w:numFmt w:val="bullet"/>
      <w:lvlText w:val=""/>
      <w:lvlJc w:val="left"/>
      <w:pPr>
        <w:tabs>
          <w:tab w:val="num" w:pos="1080"/>
        </w:tabs>
        <w:ind w:left="1080" w:hanging="360"/>
      </w:pPr>
      <w:rPr>
        <w:rFonts w:ascii="Symbol" w:hAnsi="Symbol" w:hint="default"/>
        <w:sz w:val="20"/>
      </w:rPr>
    </w:lvl>
    <w:lvl w:ilvl="2">
      <w:start w:val="9"/>
      <w:numFmt w:val="bullet"/>
      <w:lvlText w:val="·"/>
      <w:lvlJc w:val="left"/>
      <w:pPr>
        <w:ind w:left="1800" w:hanging="360"/>
      </w:pPr>
      <w:rPr>
        <w:rFonts w:ascii="Calibri" w:eastAsia="新細明體" w:hAnsi="Calibri" w:cs="Calibr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7A317658"/>
    <w:multiLevelType w:val="multilevel"/>
    <w:tmpl w:val="B266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CA1477"/>
    <w:multiLevelType w:val="multilevel"/>
    <w:tmpl w:val="7A4E6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3453962">
    <w:abstractNumId w:val="9"/>
  </w:num>
  <w:num w:numId="2" w16cid:durableId="1069810132">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3464037">
    <w:abstractNumId w:val="1"/>
  </w:num>
  <w:num w:numId="4" w16cid:durableId="1311906784">
    <w:abstractNumId w:val="11"/>
  </w:num>
  <w:num w:numId="5" w16cid:durableId="734284111">
    <w:abstractNumId w:val="5"/>
  </w:num>
  <w:num w:numId="6" w16cid:durableId="1689867850">
    <w:abstractNumId w:val="6"/>
  </w:num>
  <w:num w:numId="7" w16cid:durableId="1103182668">
    <w:abstractNumId w:val="10"/>
  </w:num>
  <w:num w:numId="8" w16cid:durableId="1270435591">
    <w:abstractNumId w:val="0"/>
  </w:num>
  <w:num w:numId="9" w16cid:durableId="1987859036">
    <w:abstractNumId w:val="8"/>
  </w:num>
  <w:num w:numId="10" w16cid:durableId="1060514465">
    <w:abstractNumId w:val="7"/>
  </w:num>
  <w:num w:numId="11" w16cid:durableId="330525452">
    <w:abstractNumId w:val="2"/>
  </w:num>
  <w:num w:numId="12" w16cid:durableId="1763450661">
    <w:abstractNumId w:val="13"/>
  </w:num>
  <w:num w:numId="13" w16cid:durableId="1927954626">
    <w:abstractNumId w:val="12"/>
  </w:num>
  <w:num w:numId="14" w16cid:durableId="2060938840">
    <w:abstractNumId w:val="3"/>
  </w:num>
  <w:num w:numId="15" w16cid:durableId="158702916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bordersDoNotSurroundHeader/>
  <w:bordersDoNotSurroundFooter/>
  <w:gutterAtTop/>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F44"/>
    <w:rsid w:val="000274A8"/>
    <w:rsid w:val="0004476D"/>
    <w:rsid w:val="00081D08"/>
    <w:rsid w:val="00083E08"/>
    <w:rsid w:val="0009257E"/>
    <w:rsid w:val="00092B47"/>
    <w:rsid w:val="00094A65"/>
    <w:rsid w:val="000A2CE6"/>
    <w:rsid w:val="000B0BEB"/>
    <w:rsid w:val="000C1888"/>
    <w:rsid w:val="000C41A8"/>
    <w:rsid w:val="000E1A30"/>
    <w:rsid w:val="000E3A5C"/>
    <w:rsid w:val="00101C9E"/>
    <w:rsid w:val="00111423"/>
    <w:rsid w:val="00117908"/>
    <w:rsid w:val="001317B5"/>
    <w:rsid w:val="001545D5"/>
    <w:rsid w:val="001C291B"/>
    <w:rsid w:val="00214B4D"/>
    <w:rsid w:val="002313D2"/>
    <w:rsid w:val="0024286E"/>
    <w:rsid w:val="00247A71"/>
    <w:rsid w:val="00255D2A"/>
    <w:rsid w:val="002662A3"/>
    <w:rsid w:val="00271754"/>
    <w:rsid w:val="0027490F"/>
    <w:rsid w:val="002758E6"/>
    <w:rsid w:val="00277DA2"/>
    <w:rsid w:val="002A335E"/>
    <w:rsid w:val="002B4D86"/>
    <w:rsid w:val="002F509D"/>
    <w:rsid w:val="00305B5D"/>
    <w:rsid w:val="003209F5"/>
    <w:rsid w:val="00326521"/>
    <w:rsid w:val="00326F6C"/>
    <w:rsid w:val="00370E02"/>
    <w:rsid w:val="003A1B09"/>
    <w:rsid w:val="003D53B5"/>
    <w:rsid w:val="003E759B"/>
    <w:rsid w:val="004258B0"/>
    <w:rsid w:val="00430B63"/>
    <w:rsid w:val="0043556F"/>
    <w:rsid w:val="00440803"/>
    <w:rsid w:val="0044549A"/>
    <w:rsid w:val="00482D7C"/>
    <w:rsid w:val="0049311E"/>
    <w:rsid w:val="004A01B8"/>
    <w:rsid w:val="004E2751"/>
    <w:rsid w:val="004F3ED1"/>
    <w:rsid w:val="00500076"/>
    <w:rsid w:val="00523180"/>
    <w:rsid w:val="00531C65"/>
    <w:rsid w:val="0054388D"/>
    <w:rsid w:val="00546945"/>
    <w:rsid w:val="00563B74"/>
    <w:rsid w:val="00572284"/>
    <w:rsid w:val="005A5FDE"/>
    <w:rsid w:val="005D736A"/>
    <w:rsid w:val="005E24D7"/>
    <w:rsid w:val="005F4461"/>
    <w:rsid w:val="00634810"/>
    <w:rsid w:val="006465ED"/>
    <w:rsid w:val="00655727"/>
    <w:rsid w:val="006D7215"/>
    <w:rsid w:val="006E0734"/>
    <w:rsid w:val="006F4450"/>
    <w:rsid w:val="00705E23"/>
    <w:rsid w:val="007162BD"/>
    <w:rsid w:val="007445D0"/>
    <w:rsid w:val="00753146"/>
    <w:rsid w:val="00761897"/>
    <w:rsid w:val="0076248C"/>
    <w:rsid w:val="00780A72"/>
    <w:rsid w:val="007926F1"/>
    <w:rsid w:val="007A6F07"/>
    <w:rsid w:val="007B373A"/>
    <w:rsid w:val="007C26B3"/>
    <w:rsid w:val="007C6C0C"/>
    <w:rsid w:val="007E3D63"/>
    <w:rsid w:val="007E52C3"/>
    <w:rsid w:val="007F0D89"/>
    <w:rsid w:val="007F4E96"/>
    <w:rsid w:val="007F6F44"/>
    <w:rsid w:val="00813263"/>
    <w:rsid w:val="00824B14"/>
    <w:rsid w:val="0083616A"/>
    <w:rsid w:val="00852AB8"/>
    <w:rsid w:val="008638D0"/>
    <w:rsid w:val="00890131"/>
    <w:rsid w:val="008A3E5D"/>
    <w:rsid w:val="008B5EBC"/>
    <w:rsid w:val="008F5F77"/>
    <w:rsid w:val="008F7CBB"/>
    <w:rsid w:val="009064E9"/>
    <w:rsid w:val="00907386"/>
    <w:rsid w:val="00950CF6"/>
    <w:rsid w:val="009640B7"/>
    <w:rsid w:val="00972660"/>
    <w:rsid w:val="00980AA5"/>
    <w:rsid w:val="00984EDC"/>
    <w:rsid w:val="009C6EBD"/>
    <w:rsid w:val="009D0458"/>
    <w:rsid w:val="009E186D"/>
    <w:rsid w:val="00A43A48"/>
    <w:rsid w:val="00A503B4"/>
    <w:rsid w:val="00A63FC7"/>
    <w:rsid w:val="00A73A3A"/>
    <w:rsid w:val="00A750F2"/>
    <w:rsid w:val="00A84720"/>
    <w:rsid w:val="00A94321"/>
    <w:rsid w:val="00A94D14"/>
    <w:rsid w:val="00AA329C"/>
    <w:rsid w:val="00AB128E"/>
    <w:rsid w:val="00AB35E8"/>
    <w:rsid w:val="00B24F5F"/>
    <w:rsid w:val="00B636B0"/>
    <w:rsid w:val="00BA29A0"/>
    <w:rsid w:val="00BB61EF"/>
    <w:rsid w:val="00BD26BC"/>
    <w:rsid w:val="00BD2953"/>
    <w:rsid w:val="00BD601B"/>
    <w:rsid w:val="00BE5FC0"/>
    <w:rsid w:val="00BF1340"/>
    <w:rsid w:val="00BF333A"/>
    <w:rsid w:val="00C21842"/>
    <w:rsid w:val="00C269C2"/>
    <w:rsid w:val="00C57CFC"/>
    <w:rsid w:val="00C57E1C"/>
    <w:rsid w:val="00C70E0C"/>
    <w:rsid w:val="00CD39CA"/>
    <w:rsid w:val="00CE4014"/>
    <w:rsid w:val="00D05950"/>
    <w:rsid w:val="00D23D2D"/>
    <w:rsid w:val="00D45CA0"/>
    <w:rsid w:val="00D45E6A"/>
    <w:rsid w:val="00D56BF3"/>
    <w:rsid w:val="00D66614"/>
    <w:rsid w:val="00D7359B"/>
    <w:rsid w:val="00D81431"/>
    <w:rsid w:val="00D941F7"/>
    <w:rsid w:val="00DC452C"/>
    <w:rsid w:val="00DF75F8"/>
    <w:rsid w:val="00E07D81"/>
    <w:rsid w:val="00E10256"/>
    <w:rsid w:val="00E15EAA"/>
    <w:rsid w:val="00E411D7"/>
    <w:rsid w:val="00E63D59"/>
    <w:rsid w:val="00E718E2"/>
    <w:rsid w:val="00E8546A"/>
    <w:rsid w:val="00EA5B69"/>
    <w:rsid w:val="00ED59A1"/>
    <w:rsid w:val="00EE08EB"/>
    <w:rsid w:val="00F06783"/>
    <w:rsid w:val="00F43FDF"/>
    <w:rsid w:val="00F619D3"/>
    <w:rsid w:val="00F92F8A"/>
    <w:rsid w:val="00FA3BC0"/>
    <w:rsid w:val="00FB4596"/>
    <w:rsid w:val="00FF66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C680B"/>
  <w15:docId w15:val="{0C4EFED2-4A60-48F0-93CE-8A1C0EE9F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7F6F44"/>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CE4014"/>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CE4014"/>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link w:val="30"/>
    <w:uiPriority w:val="9"/>
    <w:qFormat/>
    <w:rsid w:val="001317B5"/>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6F44"/>
    <w:pPr>
      <w:tabs>
        <w:tab w:val="center" w:pos="4153"/>
        <w:tab w:val="right" w:pos="8306"/>
      </w:tabs>
      <w:snapToGrid w:val="0"/>
    </w:pPr>
    <w:rPr>
      <w:sz w:val="20"/>
      <w:szCs w:val="20"/>
    </w:rPr>
  </w:style>
  <w:style w:type="character" w:customStyle="1" w:styleId="a4">
    <w:name w:val="頁首 字元"/>
    <w:basedOn w:val="a0"/>
    <w:link w:val="a3"/>
    <w:uiPriority w:val="99"/>
    <w:rsid w:val="007F6F44"/>
    <w:rPr>
      <w:sz w:val="20"/>
      <w:szCs w:val="20"/>
    </w:rPr>
  </w:style>
  <w:style w:type="paragraph" w:styleId="a5">
    <w:name w:val="footer"/>
    <w:basedOn w:val="a"/>
    <w:link w:val="a6"/>
    <w:uiPriority w:val="99"/>
    <w:unhideWhenUsed/>
    <w:rsid w:val="007F6F44"/>
    <w:pPr>
      <w:tabs>
        <w:tab w:val="center" w:pos="4153"/>
        <w:tab w:val="right" w:pos="8306"/>
      </w:tabs>
      <w:snapToGrid w:val="0"/>
    </w:pPr>
    <w:rPr>
      <w:sz w:val="20"/>
      <w:szCs w:val="20"/>
    </w:rPr>
  </w:style>
  <w:style w:type="character" w:customStyle="1" w:styleId="a6">
    <w:name w:val="頁尾 字元"/>
    <w:basedOn w:val="a0"/>
    <w:link w:val="a5"/>
    <w:uiPriority w:val="99"/>
    <w:rsid w:val="007F6F44"/>
    <w:rPr>
      <w:sz w:val="20"/>
      <w:szCs w:val="20"/>
    </w:rPr>
  </w:style>
  <w:style w:type="paragraph" w:styleId="a7">
    <w:name w:val="Balloon Text"/>
    <w:basedOn w:val="a"/>
    <w:link w:val="a8"/>
    <w:uiPriority w:val="99"/>
    <w:semiHidden/>
    <w:unhideWhenUsed/>
    <w:rsid w:val="007F6F44"/>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F6F44"/>
    <w:rPr>
      <w:rFonts w:asciiTheme="majorHAnsi" w:eastAsiaTheme="majorEastAsia" w:hAnsiTheme="majorHAnsi" w:cstheme="majorBidi"/>
      <w:sz w:val="18"/>
      <w:szCs w:val="18"/>
    </w:rPr>
  </w:style>
  <w:style w:type="character" w:styleId="a9">
    <w:name w:val="Hyperlink"/>
    <w:basedOn w:val="a0"/>
    <w:uiPriority w:val="99"/>
    <w:unhideWhenUsed/>
    <w:rsid w:val="007F6F44"/>
    <w:rPr>
      <w:color w:val="0000FF" w:themeColor="hyperlink"/>
      <w:u w:val="single"/>
    </w:rPr>
  </w:style>
  <w:style w:type="paragraph" w:styleId="aa">
    <w:name w:val="List Paragraph"/>
    <w:basedOn w:val="a"/>
    <w:uiPriority w:val="34"/>
    <w:qFormat/>
    <w:rsid w:val="00F619D3"/>
    <w:pPr>
      <w:ind w:leftChars="200" w:left="480"/>
    </w:pPr>
    <w:rPr>
      <w:rFonts w:asciiTheme="minorHAnsi" w:eastAsiaTheme="minorEastAsia" w:hAnsiTheme="minorHAnsi" w:cstheme="minorBidi"/>
      <w:szCs w:val="22"/>
    </w:rPr>
  </w:style>
  <w:style w:type="table" w:styleId="ab">
    <w:name w:val="Table Grid"/>
    <w:basedOn w:val="a1"/>
    <w:uiPriority w:val="59"/>
    <w:rsid w:val="003209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D45E6A"/>
    <w:pPr>
      <w:widowControl/>
      <w:spacing w:before="100" w:beforeAutospacing="1" w:after="100" w:afterAutospacing="1"/>
    </w:pPr>
    <w:rPr>
      <w:rFonts w:ascii="新細明體" w:hAnsi="新細明體" w:cs="新細明體"/>
      <w:kern w:val="0"/>
    </w:rPr>
  </w:style>
  <w:style w:type="character" w:styleId="ac">
    <w:name w:val="Strong"/>
    <w:basedOn w:val="a0"/>
    <w:uiPriority w:val="22"/>
    <w:qFormat/>
    <w:rsid w:val="009064E9"/>
    <w:rPr>
      <w:b/>
      <w:bCs/>
    </w:rPr>
  </w:style>
  <w:style w:type="paragraph" w:customStyle="1" w:styleId="pdq2pgselectionanchorcontainer">
    <w:name w:val="pdq2pg_selectionanchorcontainer"/>
    <w:basedOn w:val="a"/>
    <w:rsid w:val="0044549A"/>
    <w:pPr>
      <w:widowControl/>
      <w:spacing w:before="100" w:beforeAutospacing="1" w:after="100" w:afterAutospacing="1"/>
    </w:pPr>
    <w:rPr>
      <w:rFonts w:ascii="新細明體" w:hAnsi="新細明體" w:cs="新細明體"/>
      <w:kern w:val="0"/>
    </w:rPr>
  </w:style>
  <w:style w:type="character" w:customStyle="1" w:styleId="30">
    <w:name w:val="標題 3 字元"/>
    <w:basedOn w:val="a0"/>
    <w:link w:val="3"/>
    <w:uiPriority w:val="9"/>
    <w:rsid w:val="001317B5"/>
    <w:rPr>
      <w:rFonts w:ascii="新細明體" w:eastAsia="新細明體" w:hAnsi="新細明體" w:cs="新細明體"/>
      <w:b/>
      <w:bCs/>
      <w:kern w:val="0"/>
      <w:sz w:val="27"/>
      <w:szCs w:val="27"/>
    </w:rPr>
  </w:style>
  <w:style w:type="character" w:customStyle="1" w:styleId="10">
    <w:name w:val="標題 1 字元"/>
    <w:basedOn w:val="a0"/>
    <w:link w:val="1"/>
    <w:uiPriority w:val="9"/>
    <w:rsid w:val="00CE4014"/>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semiHidden/>
    <w:rsid w:val="00CE4014"/>
    <w:rPr>
      <w:rFonts w:asciiTheme="majorHAnsi" w:eastAsiaTheme="majorEastAsia" w:hAnsiTheme="majorHAnsi" w:cstheme="majorBidi"/>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05243446">
      <w:bodyDiv w:val="1"/>
      <w:marLeft w:val="0"/>
      <w:marRight w:val="0"/>
      <w:marTop w:val="0"/>
      <w:marBottom w:val="0"/>
      <w:divBdr>
        <w:top w:val="none" w:sz="0" w:space="0" w:color="auto"/>
        <w:left w:val="none" w:sz="0" w:space="0" w:color="auto"/>
        <w:bottom w:val="none" w:sz="0" w:space="0" w:color="auto"/>
        <w:right w:val="none" w:sz="0" w:space="0" w:color="auto"/>
      </w:divBdr>
    </w:div>
    <w:div w:id="161344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B9355-6E28-394F-BF93-3CAFDEB9A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642</Words>
  <Characters>3663</Characters>
  <Application>Microsoft Office Word</Application>
  <DocSecurity>0</DocSecurity>
  <Lines>30</Lines>
  <Paragraphs>8</Paragraphs>
  <ScaleCrop>false</ScaleCrop>
  <Company>MCU</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8901155</cp:lastModifiedBy>
  <cp:revision>4</cp:revision>
  <cp:lastPrinted>2020-10-14T03:29:00Z</cp:lastPrinted>
  <dcterms:created xsi:type="dcterms:W3CDTF">2026-09-10T07:04:00Z</dcterms:created>
  <dcterms:modified xsi:type="dcterms:W3CDTF">2026-10-15T06:26:00Z</dcterms:modified>
</cp:coreProperties>
</file>