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D9A4" w14:textId="11BB7B52" w:rsidR="00C6220E" w:rsidRPr="00D13666" w:rsidRDefault="00C6220E" w:rsidP="001D63E5">
      <w:pPr>
        <w:tabs>
          <w:tab w:val="left" w:pos="10206"/>
        </w:tabs>
        <w:spacing w:line="340" w:lineRule="exact"/>
        <w:ind w:right="-2"/>
        <w:jc w:val="center"/>
        <w:rPr>
          <w:rFonts w:ascii="標楷體" w:eastAsia="標楷體" w:hAnsi="標楷體"/>
          <w:b/>
          <w:color w:val="000000" w:themeColor="text1"/>
          <w:sz w:val="32"/>
          <w:szCs w:val="32"/>
        </w:rPr>
      </w:pPr>
      <w:r w:rsidRPr="00D13666">
        <w:rPr>
          <w:rFonts w:ascii="標楷體" w:eastAsia="標楷體" w:hAnsi="標楷體" w:hint="eastAsia"/>
          <w:b/>
          <w:color w:val="000000" w:themeColor="text1"/>
          <w:sz w:val="32"/>
          <w:szCs w:val="32"/>
        </w:rPr>
        <w:t>第</w:t>
      </w:r>
      <w:r w:rsidR="00957027" w:rsidRPr="00D13666">
        <w:rPr>
          <w:rFonts w:ascii="標楷體" w:eastAsia="標楷體" w:hAnsi="標楷體" w:hint="eastAsia"/>
          <w:b/>
          <w:color w:val="000000" w:themeColor="text1"/>
          <w:sz w:val="32"/>
          <w:szCs w:val="32"/>
        </w:rPr>
        <w:t>3</w:t>
      </w:r>
      <w:r w:rsidR="00290C9C">
        <w:rPr>
          <w:rFonts w:ascii="標楷體" w:eastAsia="標楷體" w:hAnsi="標楷體" w:hint="eastAsia"/>
          <w:b/>
          <w:color w:val="000000" w:themeColor="text1"/>
          <w:sz w:val="32"/>
          <w:szCs w:val="32"/>
        </w:rPr>
        <w:t>7</w:t>
      </w:r>
      <w:r w:rsidRPr="00D13666">
        <w:rPr>
          <w:rFonts w:ascii="標楷體" w:eastAsia="標楷體" w:hAnsi="標楷體" w:hint="eastAsia"/>
          <w:b/>
          <w:color w:val="000000" w:themeColor="text1"/>
          <w:sz w:val="32"/>
          <w:szCs w:val="32"/>
        </w:rPr>
        <w:t>屆銘傳文藝獎</w:t>
      </w:r>
      <w:r w:rsidR="00337038" w:rsidRPr="00D13666">
        <w:rPr>
          <w:rFonts w:ascii="標楷體" w:eastAsia="標楷體" w:hAnsi="標楷體" w:hint="eastAsia"/>
          <w:b/>
          <w:color w:val="000000" w:themeColor="text1"/>
          <w:sz w:val="32"/>
          <w:szCs w:val="32"/>
        </w:rPr>
        <w:t>【影像</w:t>
      </w:r>
      <w:r w:rsidR="00B364C4" w:rsidRPr="00D13666">
        <w:rPr>
          <w:rFonts w:ascii="標楷體" w:eastAsia="標楷體" w:hAnsi="標楷體" w:hint="eastAsia"/>
          <w:b/>
          <w:color w:val="000000" w:themeColor="text1"/>
          <w:sz w:val="32"/>
          <w:szCs w:val="32"/>
        </w:rPr>
        <w:t>類</w:t>
      </w:r>
      <w:r w:rsidR="00303999" w:rsidRPr="00D13666">
        <w:rPr>
          <w:rFonts w:ascii="標楷體" w:eastAsia="標楷體" w:hAnsi="標楷體" w:hint="eastAsia"/>
          <w:b/>
          <w:color w:val="000000" w:themeColor="text1"/>
          <w:sz w:val="32"/>
          <w:szCs w:val="32"/>
        </w:rPr>
        <w:t>─</w:t>
      </w:r>
      <w:r w:rsidR="00E22F6F" w:rsidRPr="00D13666">
        <w:rPr>
          <w:rFonts w:ascii="標楷體" w:eastAsia="標楷體" w:hAnsi="標楷體" w:hint="eastAsia"/>
          <w:b/>
          <w:color w:val="000000" w:themeColor="text1"/>
          <w:sz w:val="32"/>
          <w:szCs w:val="32"/>
        </w:rPr>
        <w:t>校園</w:t>
      </w:r>
      <w:r w:rsidR="00807CB7" w:rsidRPr="00D13666">
        <w:rPr>
          <w:rFonts w:ascii="標楷體" w:eastAsia="標楷體" w:hAnsi="標楷體" w:hint="eastAsia"/>
          <w:b/>
          <w:color w:val="000000" w:themeColor="text1"/>
          <w:sz w:val="32"/>
          <w:szCs w:val="32"/>
        </w:rPr>
        <w:t>攝</w:t>
      </w:r>
      <w:r w:rsidR="00337038" w:rsidRPr="00D13666">
        <w:rPr>
          <w:rFonts w:ascii="標楷體" w:eastAsia="標楷體" w:hAnsi="標楷體" w:hint="eastAsia"/>
          <w:b/>
          <w:color w:val="000000" w:themeColor="text1"/>
          <w:sz w:val="32"/>
          <w:szCs w:val="32"/>
        </w:rPr>
        <w:t>影</w:t>
      </w:r>
      <w:r w:rsidR="00E22F6F" w:rsidRPr="00D13666">
        <w:rPr>
          <w:rFonts w:ascii="標楷體" w:eastAsia="標楷體" w:hAnsi="標楷體" w:hint="eastAsia"/>
          <w:b/>
          <w:color w:val="000000" w:themeColor="text1"/>
          <w:sz w:val="32"/>
          <w:szCs w:val="32"/>
        </w:rPr>
        <w:t>組】</w:t>
      </w:r>
      <w:r w:rsidR="001733EE" w:rsidRPr="00D13666">
        <w:rPr>
          <w:rFonts w:ascii="標楷體" w:eastAsia="標楷體" w:hAnsi="標楷體"/>
          <w:b/>
          <w:color w:val="000000" w:themeColor="text1"/>
          <w:sz w:val="32"/>
          <w:szCs w:val="32"/>
        </w:rPr>
        <w:t>徵件細則</w:t>
      </w:r>
      <w:r w:rsidR="00E22F6F" w:rsidRPr="00D13666">
        <w:rPr>
          <w:rFonts w:ascii="標楷體" w:eastAsia="標楷體" w:hAnsi="標楷體"/>
          <w:b/>
          <w:color w:val="000000" w:themeColor="text1"/>
          <w:sz w:val="32"/>
          <w:szCs w:val="32"/>
        </w:rPr>
        <w:t>：</w:t>
      </w:r>
    </w:p>
    <w:p w14:paraId="65842F3C" w14:textId="477013B3" w:rsidR="007541ED" w:rsidRPr="00D13666" w:rsidRDefault="001949AD" w:rsidP="00D164DD">
      <w:pPr>
        <w:tabs>
          <w:tab w:val="left" w:pos="10206"/>
        </w:tabs>
        <w:spacing w:beforeLines="50" w:before="180" w:line="340" w:lineRule="exact"/>
        <w:ind w:right="-2"/>
        <w:jc w:val="center"/>
        <w:rPr>
          <w:rFonts w:ascii="Arial" w:hAnsi="Arial" w:cs="Arial"/>
          <w:b/>
          <w:bCs/>
          <w:color w:val="000000" w:themeColor="text1"/>
          <w:kern w:val="0"/>
          <w:sz w:val="28"/>
          <w:szCs w:val="28"/>
          <w:bdr w:val="none" w:sz="0" w:space="0" w:color="auto" w:frame="1"/>
        </w:rPr>
      </w:pPr>
      <w:r w:rsidRPr="00D13666">
        <w:rPr>
          <w:rFonts w:ascii="Arial" w:hAnsi="Arial" w:cs="Arial" w:hint="eastAsia"/>
          <w:b/>
          <w:bCs/>
          <w:color w:val="000000" w:themeColor="text1"/>
          <w:kern w:val="0"/>
          <w:sz w:val="32"/>
          <w:szCs w:val="32"/>
          <w:bdr w:val="none" w:sz="0" w:space="0" w:color="auto" w:frame="1"/>
        </w:rPr>
        <w:t xml:space="preserve">The </w:t>
      </w:r>
      <w:r w:rsidR="00957027" w:rsidRPr="00D13666">
        <w:rPr>
          <w:rFonts w:ascii="Arial" w:hAnsi="Arial" w:cs="Arial" w:hint="eastAsia"/>
          <w:b/>
          <w:bCs/>
          <w:color w:val="000000" w:themeColor="text1"/>
          <w:kern w:val="0"/>
          <w:sz w:val="32"/>
          <w:szCs w:val="32"/>
          <w:bdr w:val="none" w:sz="0" w:space="0" w:color="auto" w:frame="1"/>
        </w:rPr>
        <w:t>3</w:t>
      </w:r>
      <w:r w:rsidR="00290C9C">
        <w:rPr>
          <w:rFonts w:ascii="Arial" w:hAnsi="Arial" w:cs="Arial" w:hint="eastAsia"/>
          <w:b/>
          <w:bCs/>
          <w:color w:val="000000" w:themeColor="text1"/>
          <w:kern w:val="0"/>
          <w:sz w:val="32"/>
          <w:szCs w:val="32"/>
          <w:bdr w:val="none" w:sz="0" w:space="0" w:color="auto" w:frame="1"/>
        </w:rPr>
        <w:t>7</w:t>
      </w:r>
      <w:r w:rsidR="00FA34A7" w:rsidRPr="00D13666">
        <w:rPr>
          <w:rFonts w:ascii="Arial" w:hAnsi="Arial" w:cs="Arial"/>
          <w:b/>
          <w:bCs/>
          <w:color w:val="000000" w:themeColor="text1"/>
          <w:kern w:val="0"/>
          <w:sz w:val="32"/>
          <w:szCs w:val="32"/>
          <w:bdr w:val="none" w:sz="0" w:space="0" w:color="auto" w:frame="1"/>
          <w:vertAlign w:val="superscript"/>
        </w:rPr>
        <w:t>th</w:t>
      </w:r>
      <w:r w:rsidR="00701AE6" w:rsidRPr="00D13666">
        <w:rPr>
          <w:rFonts w:ascii="Arial" w:hAnsi="Arial" w:cs="Arial"/>
          <w:b/>
          <w:bCs/>
          <w:color w:val="000000" w:themeColor="text1"/>
          <w:kern w:val="0"/>
          <w:sz w:val="32"/>
          <w:szCs w:val="32"/>
          <w:bdr w:val="none" w:sz="0" w:space="0" w:color="auto" w:frame="1"/>
        </w:rPr>
        <w:t xml:space="preserve"> </w:t>
      </w:r>
      <w:r w:rsidRPr="00D13666">
        <w:rPr>
          <w:rFonts w:ascii="Arial" w:hAnsi="Arial" w:cs="Arial"/>
          <w:b/>
          <w:bCs/>
          <w:color w:val="000000" w:themeColor="text1"/>
          <w:kern w:val="0"/>
          <w:sz w:val="32"/>
          <w:szCs w:val="32"/>
          <w:bdr w:val="none" w:sz="0" w:space="0" w:color="auto" w:frame="1"/>
        </w:rPr>
        <w:t>MCU Literary and Arts Awards</w:t>
      </w:r>
      <w:r w:rsidR="007541ED" w:rsidRPr="00D13666">
        <w:rPr>
          <w:rFonts w:ascii="Arial" w:hAnsi="Arial" w:cs="Arial" w:hint="eastAsia"/>
          <w:b/>
          <w:bCs/>
          <w:color w:val="000000" w:themeColor="text1"/>
          <w:kern w:val="0"/>
          <w:sz w:val="28"/>
          <w:szCs w:val="28"/>
          <w:bdr w:val="none" w:sz="0" w:space="0" w:color="auto" w:frame="1"/>
        </w:rPr>
        <w:t xml:space="preserve"> </w:t>
      </w:r>
    </w:p>
    <w:p w14:paraId="1B14F5A7" w14:textId="77777777" w:rsidR="007541ED" w:rsidRPr="00D13666" w:rsidRDefault="007541ED" w:rsidP="001D63E5">
      <w:pPr>
        <w:tabs>
          <w:tab w:val="left" w:pos="10206"/>
        </w:tabs>
        <w:spacing w:line="340" w:lineRule="exact"/>
        <w:ind w:right="-2"/>
        <w:jc w:val="center"/>
        <w:rPr>
          <w:rFonts w:ascii="Arial" w:hAnsi="Arial" w:cs="Arial"/>
          <w:b/>
          <w:color w:val="000000" w:themeColor="text1"/>
          <w:sz w:val="28"/>
          <w:szCs w:val="28"/>
        </w:rPr>
      </w:pPr>
      <w:r w:rsidRPr="00D13666">
        <w:rPr>
          <w:rFonts w:ascii="Arial" w:hAnsi="Arial" w:cs="Arial" w:hint="eastAsia"/>
          <w:b/>
          <w:bCs/>
          <w:color w:val="000000" w:themeColor="text1"/>
          <w:kern w:val="0"/>
          <w:sz w:val="28"/>
          <w:szCs w:val="28"/>
          <w:bdr w:val="none" w:sz="0" w:space="0" w:color="auto" w:frame="1"/>
        </w:rPr>
        <w:t xml:space="preserve">Submission Enforcement Rules for </w:t>
      </w:r>
      <w:r w:rsidRPr="00D13666">
        <w:rPr>
          <w:rFonts w:ascii="Arial" w:hAnsi="Arial" w:cs="Arial"/>
          <w:b/>
          <w:bCs/>
          <w:color w:val="000000" w:themeColor="text1"/>
          <w:kern w:val="0"/>
          <w:sz w:val="28"/>
          <w:szCs w:val="28"/>
          <w:bdr w:val="none" w:sz="0" w:space="0" w:color="auto" w:frame="1"/>
        </w:rPr>
        <w:t>Campus Photography</w:t>
      </w:r>
    </w:p>
    <w:p w14:paraId="0E20CDE1" w14:textId="77777777" w:rsidR="00E22F6F" w:rsidRPr="00D13666" w:rsidRDefault="00E22F6F" w:rsidP="001524A1">
      <w:pPr>
        <w:tabs>
          <w:tab w:val="left" w:pos="9540"/>
        </w:tabs>
        <w:spacing w:line="340" w:lineRule="exact"/>
        <w:ind w:rightChars="276" w:right="662"/>
        <w:rPr>
          <w:rFonts w:ascii="標楷體" w:eastAsia="標楷體" w:hAnsi="標楷體"/>
          <w:b/>
          <w:color w:val="000000" w:themeColor="text1"/>
        </w:rPr>
      </w:pPr>
    </w:p>
    <w:p w14:paraId="23ACEA12" w14:textId="5689839E" w:rsidR="00300286" w:rsidRPr="003826B9" w:rsidRDefault="007F325D" w:rsidP="00300286">
      <w:pPr>
        <w:widowControl/>
        <w:numPr>
          <w:ilvl w:val="0"/>
          <w:numId w:val="4"/>
        </w:numPr>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b/>
          <w:bCs/>
          <w:color w:val="000000" w:themeColor="text1"/>
          <w:kern w:val="0"/>
          <w:sz w:val="22"/>
          <w:szCs w:val="22"/>
          <w:bdr w:val="none" w:sz="0" w:space="0" w:color="auto" w:frame="1"/>
        </w:rPr>
        <w:t>徵件目的</w:t>
      </w:r>
      <w:r w:rsidR="004608DE" w:rsidRPr="00D13666">
        <w:rPr>
          <w:rFonts w:ascii="Arial" w:hAnsi="Arial" w:cs="Arial"/>
          <w:b/>
          <w:bCs/>
          <w:color w:val="000000" w:themeColor="text1"/>
          <w:kern w:val="0"/>
          <w:sz w:val="22"/>
          <w:szCs w:val="22"/>
          <w:bdr w:val="none" w:sz="0" w:space="0" w:color="auto" w:frame="1"/>
        </w:rPr>
        <w:t>Purpose</w:t>
      </w:r>
      <w:r w:rsidRPr="00D13666">
        <w:rPr>
          <w:rFonts w:ascii="Arial" w:hAnsi="Arial" w:cs="Arial"/>
          <w:b/>
          <w:bCs/>
          <w:color w:val="000000" w:themeColor="text1"/>
          <w:kern w:val="0"/>
          <w:sz w:val="22"/>
          <w:szCs w:val="22"/>
          <w:bdr w:val="none" w:sz="0" w:space="0" w:color="auto" w:frame="1"/>
        </w:rPr>
        <w:t>：</w:t>
      </w:r>
      <w:r w:rsidR="004608DE" w:rsidRPr="00D13666">
        <w:rPr>
          <w:rFonts w:ascii="Arial" w:hAnsi="Arial" w:cs="Arial" w:hint="eastAsia"/>
          <w:b/>
          <w:bCs/>
          <w:color w:val="000000" w:themeColor="text1"/>
          <w:kern w:val="0"/>
          <w:sz w:val="22"/>
          <w:szCs w:val="22"/>
          <w:bdr w:val="none" w:sz="0" w:space="0" w:color="auto" w:frame="1"/>
        </w:rPr>
        <w:br/>
      </w:r>
      <w:r w:rsidR="003826B9" w:rsidRPr="003826B9">
        <w:rPr>
          <w:sz w:val="22"/>
          <w:szCs w:val="22"/>
        </w:rPr>
        <w:t>鼓勵同學以「色彩」為媒介，捕捉校園風貌與青春故事，展現銘傳大學多元而獨特的樣貌。</w:t>
      </w:r>
      <w:r w:rsidR="003826B9" w:rsidRPr="003826B9">
        <w:rPr>
          <w:sz w:val="22"/>
          <w:szCs w:val="22"/>
        </w:rPr>
        <w:t>To encourage students to use “colors” as a medium to capture campus scenery and stories of youth, showcasing the diverse and distinctive spirit of Ming Chuan University</w:t>
      </w:r>
      <w:r w:rsidR="00300286" w:rsidRPr="003826B9">
        <w:rPr>
          <w:rFonts w:ascii="Arial" w:eastAsiaTheme="majorEastAsia" w:hAnsi="Arial" w:cs="Arial"/>
          <w:color w:val="000000" w:themeColor="text1"/>
          <w:kern w:val="0"/>
          <w:sz w:val="22"/>
          <w:szCs w:val="22"/>
        </w:rPr>
        <w:t>.</w:t>
      </w:r>
    </w:p>
    <w:p w14:paraId="630B1E03" w14:textId="29D67756" w:rsidR="00807CB7" w:rsidRPr="00D13666" w:rsidRDefault="00F65012" w:rsidP="00300286">
      <w:pPr>
        <w:widowControl/>
        <w:numPr>
          <w:ilvl w:val="0"/>
          <w:numId w:val="4"/>
        </w:numPr>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hint="eastAsia"/>
          <w:b/>
          <w:bCs/>
          <w:color w:val="000000" w:themeColor="text1"/>
          <w:kern w:val="0"/>
          <w:sz w:val="22"/>
          <w:szCs w:val="22"/>
          <w:bdr w:val="none" w:sz="0" w:space="0" w:color="auto" w:frame="1"/>
        </w:rPr>
        <w:t>作品形式</w:t>
      </w:r>
      <w:r w:rsidR="007C03E7" w:rsidRPr="00D13666">
        <w:rPr>
          <w:rFonts w:ascii="Arial" w:hAnsi="Arial" w:cs="Arial"/>
          <w:b/>
          <w:bCs/>
          <w:color w:val="000000" w:themeColor="text1"/>
          <w:kern w:val="0"/>
          <w:sz w:val="22"/>
          <w:bdr w:val="none" w:sz="0" w:space="0" w:color="auto" w:frame="1"/>
        </w:rPr>
        <w:t>Theme and Specs</w:t>
      </w:r>
      <w:r w:rsidR="007F325D" w:rsidRPr="00D13666">
        <w:rPr>
          <w:rFonts w:ascii="Arial" w:hAnsi="Arial" w:cs="Arial"/>
          <w:b/>
          <w:bCs/>
          <w:color w:val="000000" w:themeColor="text1"/>
          <w:kern w:val="0"/>
          <w:sz w:val="22"/>
          <w:szCs w:val="22"/>
          <w:bdr w:val="none" w:sz="0" w:space="0" w:color="auto" w:frame="1"/>
        </w:rPr>
        <w:t>：</w:t>
      </w:r>
    </w:p>
    <w:p w14:paraId="1EC3E4D4" w14:textId="77777777" w:rsidR="00290537" w:rsidRPr="00290537" w:rsidRDefault="003826B9" w:rsidP="00300286">
      <w:pPr>
        <w:pStyle w:val="a9"/>
        <w:widowControl/>
        <w:numPr>
          <w:ilvl w:val="1"/>
          <w:numId w:val="4"/>
        </w:numPr>
        <w:tabs>
          <w:tab w:val="clear" w:pos="1440"/>
          <w:tab w:val="num" w:pos="709"/>
        </w:tabs>
        <w:spacing w:line="340" w:lineRule="exact"/>
        <w:ind w:leftChars="0" w:hanging="1014"/>
        <w:jc w:val="both"/>
        <w:textAlignment w:val="baseline"/>
        <w:rPr>
          <w:rFonts w:ascii="Arial" w:eastAsiaTheme="majorEastAsia" w:hAnsi="Arial" w:cs="Arial"/>
          <w:color w:val="000000" w:themeColor="text1"/>
          <w:kern w:val="0"/>
          <w:sz w:val="22"/>
        </w:rPr>
      </w:pPr>
      <w:r w:rsidRPr="003826B9">
        <w:rPr>
          <w:color w:val="000000" w:themeColor="text1"/>
          <w:sz w:val="22"/>
        </w:rPr>
        <w:t>本屆主題「</w:t>
      </w:r>
      <w:r w:rsidRPr="003826B9">
        <w:rPr>
          <w:color w:val="000000" w:themeColor="text1"/>
          <w:sz w:val="22"/>
        </w:rPr>
        <w:t xml:space="preserve">Colors in </w:t>
      </w:r>
      <w:r w:rsidRPr="003826B9">
        <w:rPr>
          <w:color w:val="000000" w:themeColor="text1"/>
          <w:sz w:val="22"/>
        </w:rPr>
        <w:t>銘傳」</w:t>
      </w:r>
    </w:p>
    <w:p w14:paraId="195B79E3" w14:textId="3E3BFF74" w:rsidR="00300286" w:rsidRPr="003826B9" w:rsidRDefault="003826B9" w:rsidP="00290537">
      <w:pPr>
        <w:pStyle w:val="a9"/>
        <w:widowControl/>
        <w:spacing w:line="340" w:lineRule="exact"/>
        <w:ind w:leftChars="0" w:left="709"/>
        <w:jc w:val="both"/>
        <w:textAlignment w:val="baseline"/>
        <w:rPr>
          <w:rStyle w:val="aa"/>
          <w:rFonts w:ascii="Arial" w:eastAsiaTheme="majorEastAsia" w:hAnsi="Arial" w:cs="Arial"/>
          <w:i w:val="0"/>
          <w:iCs w:val="0"/>
          <w:color w:val="000000" w:themeColor="text1"/>
          <w:kern w:val="0"/>
          <w:sz w:val="22"/>
        </w:rPr>
      </w:pPr>
      <w:r w:rsidRPr="003826B9">
        <w:rPr>
          <w:color w:val="000000" w:themeColor="text1"/>
          <w:sz w:val="22"/>
        </w:rPr>
        <w:t xml:space="preserve">This year’s theme: </w:t>
      </w:r>
      <w:r w:rsidRPr="003826B9">
        <w:rPr>
          <w:rStyle w:val="aa"/>
          <w:color w:val="000000" w:themeColor="text1"/>
          <w:sz w:val="22"/>
        </w:rPr>
        <w:t>Colors in Ming Chuan</w:t>
      </w:r>
    </w:p>
    <w:p w14:paraId="2F9549AF" w14:textId="77777777" w:rsidR="00290537" w:rsidRDefault="003826B9" w:rsidP="003826B9">
      <w:pPr>
        <w:pStyle w:val="a9"/>
        <w:widowControl/>
        <w:numPr>
          <w:ilvl w:val="1"/>
          <w:numId w:val="4"/>
        </w:numPr>
        <w:tabs>
          <w:tab w:val="clear" w:pos="1440"/>
          <w:tab w:val="num" w:pos="709"/>
        </w:tabs>
        <w:spacing w:line="340" w:lineRule="exact"/>
        <w:ind w:leftChars="0" w:left="709" w:hanging="283"/>
        <w:jc w:val="both"/>
        <w:textAlignment w:val="baseline"/>
        <w:rPr>
          <w:sz w:val="22"/>
        </w:rPr>
      </w:pPr>
      <w:r w:rsidRPr="003826B9">
        <w:rPr>
          <w:b/>
          <w:bCs/>
          <w:color w:val="EE0000"/>
          <w:sz w:val="22"/>
        </w:rPr>
        <w:t>AI</w:t>
      </w:r>
      <w:r w:rsidRPr="003826B9">
        <w:rPr>
          <w:b/>
          <w:bCs/>
          <w:color w:val="EE0000"/>
          <w:sz w:val="22"/>
        </w:rPr>
        <w:t>使用規範：</w:t>
      </w:r>
      <w:r w:rsidRPr="003826B9">
        <w:rPr>
          <w:sz w:val="22"/>
        </w:rPr>
        <w:t>作品須為參賽者本人原創拍攝，不得直接使用</w:t>
      </w:r>
      <w:r w:rsidRPr="003826B9">
        <w:rPr>
          <w:sz w:val="22"/>
        </w:rPr>
        <w:t>AI</w:t>
      </w:r>
      <w:r w:rsidRPr="003826B9">
        <w:rPr>
          <w:sz w:val="22"/>
        </w:rPr>
        <w:t>生成影像。</w:t>
      </w:r>
    </w:p>
    <w:p w14:paraId="3932150D" w14:textId="54F7556E" w:rsidR="003826B9" w:rsidRPr="00290537" w:rsidRDefault="003826B9" w:rsidP="00290537">
      <w:pPr>
        <w:widowControl/>
        <w:tabs>
          <w:tab w:val="num" w:pos="709"/>
        </w:tabs>
        <w:spacing w:line="340" w:lineRule="exact"/>
        <w:ind w:left="709"/>
        <w:jc w:val="both"/>
        <w:textAlignment w:val="baseline"/>
        <w:rPr>
          <w:rFonts w:asciiTheme="minorHAnsi" w:eastAsiaTheme="minorEastAsia" w:hAnsiTheme="minorHAnsi" w:cstheme="minorBidi"/>
          <w:sz w:val="22"/>
        </w:rPr>
      </w:pPr>
      <w:r w:rsidRPr="00290537">
        <w:rPr>
          <w:sz w:val="22"/>
        </w:rPr>
        <w:t>Submissions must be original photographs taken by the participant. Direct use of AI-generated images is prohibited</w:t>
      </w:r>
      <w:r w:rsidRPr="00290537">
        <w:rPr>
          <w:rFonts w:hint="eastAsia"/>
          <w:sz w:val="22"/>
        </w:rPr>
        <w:t>.</w:t>
      </w:r>
    </w:p>
    <w:p w14:paraId="0899A9EE" w14:textId="77777777" w:rsidR="00290537" w:rsidRPr="00290537" w:rsidRDefault="003826B9" w:rsidP="00300286">
      <w:pPr>
        <w:pStyle w:val="a9"/>
        <w:widowControl/>
        <w:numPr>
          <w:ilvl w:val="1"/>
          <w:numId w:val="4"/>
        </w:numPr>
        <w:tabs>
          <w:tab w:val="clear" w:pos="1440"/>
          <w:tab w:val="num" w:pos="709"/>
        </w:tabs>
        <w:spacing w:line="340" w:lineRule="exact"/>
        <w:ind w:leftChars="0" w:left="709" w:hanging="283"/>
        <w:jc w:val="both"/>
        <w:textAlignment w:val="baseline"/>
        <w:rPr>
          <w:rFonts w:ascii="Arial" w:eastAsia="新細明體" w:hAnsi="Arial" w:cs="Arial"/>
          <w:bCs/>
          <w:color w:val="000000" w:themeColor="text1"/>
          <w:kern w:val="0"/>
          <w:sz w:val="22"/>
          <w:bdr w:val="none" w:sz="0" w:space="0" w:color="auto" w:frame="1"/>
        </w:rPr>
      </w:pPr>
      <w:r w:rsidRPr="003826B9">
        <w:rPr>
          <w:sz w:val="22"/>
        </w:rPr>
        <w:t>作品需以「色彩」作為表現核心，呈現銘傳校園多元風貌與獨特氛圍。題材可涵蓋建築色調、活動服裝、自然景觀，或情感氛圍中的色彩意象。無論是繽紛鮮明、黑白單色，或光影微妙的轉換，都能透過鏡頭詮釋出屬於銘傳的</w:t>
      </w:r>
      <w:r w:rsidRPr="003826B9">
        <w:rPr>
          <w:sz w:val="22"/>
        </w:rPr>
        <w:t>C</w:t>
      </w:r>
      <w:r>
        <w:rPr>
          <w:sz w:val="22"/>
        </w:rPr>
        <w:t>olor</w:t>
      </w:r>
      <w:r w:rsidR="00083F3C" w:rsidRPr="003826B9">
        <w:rPr>
          <w:rFonts w:ascii="Arial" w:hAnsi="Arial" w:cs="Arial"/>
          <w:color w:val="000000" w:themeColor="text1"/>
          <w:kern w:val="0"/>
          <w:sz w:val="22"/>
        </w:rPr>
        <w:t>。</w:t>
      </w:r>
    </w:p>
    <w:p w14:paraId="2FB85B7A" w14:textId="1C306B86" w:rsidR="00083F3C" w:rsidRPr="003826B9" w:rsidRDefault="003826B9" w:rsidP="00290537">
      <w:pPr>
        <w:pStyle w:val="a9"/>
        <w:widowControl/>
        <w:spacing w:line="340" w:lineRule="exact"/>
        <w:ind w:leftChars="0" w:left="709"/>
        <w:jc w:val="both"/>
        <w:textAlignment w:val="baseline"/>
        <w:rPr>
          <w:rFonts w:ascii="Arial" w:eastAsia="新細明體" w:hAnsi="Arial" w:cs="Arial"/>
          <w:bCs/>
          <w:color w:val="000000" w:themeColor="text1"/>
          <w:kern w:val="0"/>
          <w:sz w:val="22"/>
          <w:bdr w:val="none" w:sz="0" w:space="0" w:color="auto" w:frame="1"/>
        </w:rPr>
      </w:pPr>
      <w:r w:rsidRPr="003826B9">
        <w:rPr>
          <w:sz w:val="22"/>
        </w:rPr>
        <w:t>Subjects may range from the vivid hues of architecture, the harmony of attire in campus events, and the serene palette of natural scenery, to the emotional tints that color our everyday life. Whether expressed through radiant vibrancy, timeless monochrome, or the delicate interplay of light and shadow, each work should interpret the unique COLORS of Ming Chuan through the lens.</w:t>
      </w:r>
    </w:p>
    <w:p w14:paraId="75E6A13B" w14:textId="77777777" w:rsidR="00290537" w:rsidRPr="00290537" w:rsidRDefault="003826B9" w:rsidP="00300286">
      <w:pPr>
        <w:pStyle w:val="a9"/>
        <w:widowControl/>
        <w:numPr>
          <w:ilvl w:val="1"/>
          <w:numId w:val="4"/>
        </w:numPr>
        <w:tabs>
          <w:tab w:val="clear" w:pos="1440"/>
          <w:tab w:val="num" w:pos="709"/>
        </w:tabs>
        <w:spacing w:line="340" w:lineRule="exact"/>
        <w:ind w:leftChars="0" w:left="709" w:hanging="283"/>
        <w:jc w:val="both"/>
        <w:textAlignment w:val="baseline"/>
        <w:rPr>
          <w:rFonts w:ascii="Arial" w:eastAsia="新細明體" w:hAnsi="Arial" w:cs="Arial"/>
          <w:bCs/>
          <w:color w:val="000000" w:themeColor="text1"/>
          <w:kern w:val="0"/>
          <w:sz w:val="22"/>
          <w:bdr w:val="none" w:sz="0" w:space="0" w:color="auto" w:frame="1"/>
        </w:rPr>
      </w:pPr>
      <w:r w:rsidRPr="003826B9">
        <w:rPr>
          <w:sz w:val="22"/>
        </w:rPr>
        <w:t>作品主題需具體呼應銘傳大學之人、事、物、或場域，若無法辨識與銘傳之關聯，將不具獲獎資格。</w:t>
      </w:r>
    </w:p>
    <w:p w14:paraId="655FCA29" w14:textId="0A18D66C" w:rsidR="00300286" w:rsidRPr="003826B9" w:rsidRDefault="003826B9" w:rsidP="00290537">
      <w:pPr>
        <w:pStyle w:val="a9"/>
        <w:widowControl/>
        <w:spacing w:line="340" w:lineRule="exact"/>
        <w:ind w:leftChars="0" w:left="709"/>
        <w:jc w:val="both"/>
        <w:textAlignment w:val="baseline"/>
        <w:rPr>
          <w:rFonts w:ascii="Arial" w:eastAsia="新細明體" w:hAnsi="Arial" w:cs="Arial"/>
          <w:bCs/>
          <w:color w:val="000000" w:themeColor="text1"/>
          <w:kern w:val="0"/>
          <w:sz w:val="22"/>
          <w:bdr w:val="none" w:sz="0" w:space="0" w:color="auto" w:frame="1"/>
        </w:rPr>
      </w:pPr>
      <w:r w:rsidRPr="003826B9">
        <w:rPr>
          <w:sz w:val="22"/>
        </w:rPr>
        <w:t>Each work must explicitly portray themes linked to Ming Chuan University—its people, events, objects, or campus settings. Submissions without recognizable association to MCU will be disqualified from awards.</w:t>
      </w:r>
      <w:r w:rsidR="00300286" w:rsidRPr="003826B9">
        <w:rPr>
          <w:rFonts w:ascii="Arial" w:eastAsiaTheme="majorEastAsia" w:hAnsi="Arial" w:cs="Arial"/>
          <w:color w:val="000000" w:themeColor="text1"/>
          <w:kern w:val="0"/>
          <w:sz w:val="22"/>
        </w:rPr>
        <w:t xml:space="preserve"> </w:t>
      </w:r>
    </w:p>
    <w:p w14:paraId="2645FF15" w14:textId="79BF8691" w:rsidR="00290537" w:rsidRPr="00290537" w:rsidRDefault="000A1D10" w:rsidP="003A3AD3">
      <w:pPr>
        <w:pStyle w:val="a9"/>
        <w:widowControl/>
        <w:numPr>
          <w:ilvl w:val="1"/>
          <w:numId w:val="4"/>
        </w:numPr>
        <w:tabs>
          <w:tab w:val="clear" w:pos="1440"/>
          <w:tab w:val="num" w:pos="709"/>
        </w:tabs>
        <w:spacing w:line="340" w:lineRule="exact"/>
        <w:ind w:leftChars="0" w:left="709" w:hanging="283"/>
        <w:jc w:val="both"/>
        <w:textAlignment w:val="baseline"/>
        <w:rPr>
          <w:rFonts w:ascii="Arial" w:eastAsia="新細明體" w:hAnsi="Arial" w:cs="Arial"/>
          <w:color w:val="000000" w:themeColor="text1"/>
          <w:kern w:val="0"/>
          <w:sz w:val="22"/>
          <w:bdr w:val="none" w:sz="0" w:space="0" w:color="auto" w:frame="1"/>
        </w:rPr>
      </w:pPr>
      <w:r w:rsidRPr="003F48BF">
        <w:rPr>
          <w:rFonts w:ascii="Arial" w:eastAsiaTheme="majorEastAsia" w:hAnsi="Arial" w:cs="Arial" w:hint="eastAsia"/>
          <w:color w:val="000000" w:themeColor="text1"/>
          <w:kern w:val="0"/>
          <w:sz w:val="22"/>
        </w:rPr>
        <w:t>作品可就亮度、對比、色調、銳利度、飽和度、裁切、修補雜點入塵等進行適當數位</w:t>
      </w:r>
      <w:r w:rsidR="00C06AC2">
        <w:rPr>
          <w:rFonts w:ascii="Arial" w:eastAsiaTheme="majorEastAsia" w:hAnsi="Arial" w:cs="Arial" w:hint="eastAsia"/>
          <w:color w:val="000000" w:themeColor="text1"/>
          <w:kern w:val="0"/>
          <w:sz w:val="22"/>
        </w:rPr>
        <w:t>編輯</w:t>
      </w:r>
      <w:r w:rsidRPr="003F48BF">
        <w:rPr>
          <w:rFonts w:ascii="Arial" w:eastAsiaTheme="majorEastAsia" w:hAnsi="Arial" w:cs="Arial" w:hint="eastAsia"/>
          <w:color w:val="000000" w:themeColor="text1"/>
          <w:kern w:val="0"/>
          <w:sz w:val="22"/>
        </w:rPr>
        <w:t>後製</w:t>
      </w:r>
      <w:r w:rsidR="00153638" w:rsidRPr="003F48BF">
        <w:rPr>
          <w:rFonts w:ascii="Arial" w:eastAsiaTheme="majorEastAsia" w:hAnsi="Arial" w:cs="Arial" w:hint="eastAsia"/>
          <w:color w:val="000000" w:themeColor="text1"/>
          <w:kern w:val="0"/>
          <w:sz w:val="22"/>
        </w:rPr>
        <w:t>。</w:t>
      </w:r>
    </w:p>
    <w:p w14:paraId="100C1093" w14:textId="2BC456E3" w:rsidR="00B53BE5" w:rsidRPr="003F48BF" w:rsidRDefault="00B53BE5" w:rsidP="00290537">
      <w:pPr>
        <w:pStyle w:val="a9"/>
        <w:widowControl/>
        <w:spacing w:line="340" w:lineRule="exact"/>
        <w:ind w:leftChars="0" w:left="709"/>
        <w:jc w:val="both"/>
        <w:textAlignment w:val="baseline"/>
        <w:rPr>
          <w:rFonts w:ascii="Arial" w:eastAsia="新細明體" w:hAnsi="Arial" w:cs="Arial"/>
          <w:color w:val="000000" w:themeColor="text1"/>
          <w:kern w:val="0"/>
          <w:sz w:val="22"/>
          <w:bdr w:val="none" w:sz="0" w:space="0" w:color="auto" w:frame="1"/>
        </w:rPr>
      </w:pPr>
      <w:r w:rsidRPr="003F48BF">
        <w:rPr>
          <w:rFonts w:ascii="Arial" w:eastAsia="新細明體" w:hAnsi="Arial" w:cs="Arial" w:hint="eastAsia"/>
          <w:color w:val="000000" w:themeColor="text1"/>
          <w:kern w:val="0"/>
          <w:sz w:val="22"/>
          <w:bdr w:val="none" w:sz="0" w:space="0" w:color="auto" w:frame="1"/>
        </w:rPr>
        <w:t>Ap</w:t>
      </w:r>
      <w:r w:rsidRPr="003F48BF">
        <w:rPr>
          <w:rFonts w:ascii="Arial" w:eastAsia="新細明體" w:hAnsi="Arial" w:cs="Arial"/>
          <w:color w:val="000000" w:themeColor="text1"/>
          <w:kern w:val="0"/>
          <w:sz w:val="22"/>
          <w:bdr w:val="none" w:sz="0" w:space="0" w:color="auto" w:frame="1"/>
        </w:rPr>
        <w:t xml:space="preserve">propriate </w:t>
      </w:r>
      <w:r w:rsidR="00093ABE" w:rsidRPr="003F48BF">
        <w:rPr>
          <w:rFonts w:ascii="Arial" w:eastAsia="新細明體" w:hAnsi="Arial" w:cs="Arial"/>
          <w:color w:val="000000" w:themeColor="text1"/>
          <w:kern w:val="0"/>
          <w:sz w:val="22"/>
          <w:bdr w:val="none" w:sz="0" w:space="0" w:color="auto" w:frame="1"/>
        </w:rPr>
        <w:t xml:space="preserve">post-photography </w:t>
      </w:r>
      <w:r w:rsidRPr="003F48BF">
        <w:rPr>
          <w:rFonts w:ascii="Arial" w:eastAsia="新細明體" w:hAnsi="Arial" w:cs="Arial"/>
          <w:color w:val="000000" w:themeColor="text1"/>
          <w:kern w:val="0"/>
          <w:sz w:val="22"/>
          <w:bdr w:val="none" w:sz="0" w:space="0" w:color="auto" w:frame="1"/>
        </w:rPr>
        <w:t xml:space="preserve">modification is accepted. </w:t>
      </w:r>
    </w:p>
    <w:p w14:paraId="1759E038" w14:textId="77777777" w:rsidR="00290537" w:rsidRPr="00290537" w:rsidRDefault="0061561F" w:rsidP="00D532C8">
      <w:pPr>
        <w:pStyle w:val="a9"/>
        <w:widowControl/>
        <w:numPr>
          <w:ilvl w:val="1"/>
          <w:numId w:val="4"/>
        </w:numPr>
        <w:tabs>
          <w:tab w:val="clear" w:pos="1440"/>
          <w:tab w:val="num" w:pos="709"/>
        </w:tabs>
        <w:spacing w:line="340" w:lineRule="exact"/>
        <w:ind w:leftChars="0" w:left="709" w:hanging="283"/>
        <w:jc w:val="both"/>
        <w:textAlignment w:val="baseline"/>
        <w:rPr>
          <w:rFonts w:ascii="Arial" w:eastAsia="新細明體" w:hAnsi="Arial" w:cs="Arial"/>
          <w:bCs/>
          <w:color w:val="000000" w:themeColor="text1"/>
          <w:kern w:val="0"/>
          <w:sz w:val="22"/>
          <w:bdr w:val="none" w:sz="0" w:space="0" w:color="auto" w:frame="1"/>
        </w:rPr>
      </w:pPr>
      <w:r w:rsidRPr="00B03FE0">
        <w:rPr>
          <w:rFonts w:ascii="Arial" w:hAnsi="Arial" w:cs="Arial" w:hint="eastAsia"/>
          <w:bCs/>
          <w:color w:val="000000" w:themeColor="text1"/>
          <w:kern w:val="0"/>
          <w:sz w:val="22"/>
          <w:bdr w:val="none" w:sz="0" w:space="0" w:color="auto" w:frame="1"/>
        </w:rPr>
        <w:t>投稿時，需附</w:t>
      </w:r>
      <w:r w:rsidRPr="00B03FE0">
        <w:rPr>
          <w:rFonts w:ascii="Arial" w:hAnsi="Arial" w:cs="Arial"/>
          <w:bCs/>
          <w:color w:val="000000" w:themeColor="text1"/>
          <w:kern w:val="0"/>
          <w:sz w:val="22"/>
          <w:bdr w:val="none" w:sz="0" w:space="0" w:color="auto" w:frame="1"/>
        </w:rPr>
        <w:t>10-30</w:t>
      </w:r>
      <w:r w:rsidRPr="00B03FE0">
        <w:rPr>
          <w:rFonts w:ascii="Arial" w:hAnsi="Arial" w:cs="Arial" w:hint="eastAsia"/>
          <w:bCs/>
          <w:color w:val="000000" w:themeColor="text1"/>
          <w:kern w:val="0"/>
          <w:sz w:val="22"/>
          <w:bdr w:val="none" w:sz="0" w:space="0" w:color="auto" w:frame="1"/>
        </w:rPr>
        <w:t>字主題說明。</w:t>
      </w:r>
    </w:p>
    <w:p w14:paraId="5BDFE4E7" w14:textId="14EB0635" w:rsidR="0061561F" w:rsidRPr="0061561F" w:rsidRDefault="0061561F" w:rsidP="00290537">
      <w:pPr>
        <w:pStyle w:val="a9"/>
        <w:widowControl/>
        <w:spacing w:line="340" w:lineRule="exact"/>
        <w:ind w:leftChars="0" w:left="709"/>
        <w:jc w:val="both"/>
        <w:textAlignment w:val="baseline"/>
        <w:rPr>
          <w:rFonts w:ascii="Arial" w:eastAsia="新細明體" w:hAnsi="Arial" w:cs="Arial"/>
          <w:bCs/>
          <w:color w:val="000000" w:themeColor="text1"/>
          <w:kern w:val="0"/>
          <w:sz w:val="22"/>
          <w:bdr w:val="none" w:sz="0" w:space="0" w:color="auto" w:frame="1"/>
        </w:rPr>
      </w:pPr>
      <w:r w:rsidRPr="00B03FE0">
        <w:rPr>
          <w:rFonts w:ascii="Arial" w:hAnsi="Arial" w:cs="Arial" w:hint="eastAsia"/>
          <w:bCs/>
          <w:color w:val="000000" w:themeColor="text1"/>
          <w:kern w:val="0"/>
          <w:sz w:val="22"/>
          <w:bdr w:val="none" w:sz="0" w:space="0" w:color="auto" w:frame="1"/>
        </w:rPr>
        <w:t>B</w:t>
      </w:r>
      <w:r w:rsidRPr="00B03FE0">
        <w:rPr>
          <w:rFonts w:ascii="Arial" w:hAnsi="Arial" w:cs="Arial"/>
          <w:bCs/>
          <w:color w:val="000000" w:themeColor="text1"/>
          <w:kern w:val="0"/>
          <w:sz w:val="22"/>
          <w:bdr w:val="none" w:sz="0" w:space="0" w:color="auto" w:frame="1"/>
        </w:rPr>
        <w:t xml:space="preserve">rief explanatory statement of 10-30 characters must be attached with the submission. </w:t>
      </w:r>
      <w:r w:rsidRPr="00300286">
        <w:rPr>
          <w:rFonts w:ascii="Arial" w:eastAsia="新細明體" w:hAnsi="Arial" w:cs="Arial" w:hint="eastAsia"/>
          <w:color w:val="000000" w:themeColor="text1"/>
          <w:kern w:val="0"/>
          <w:sz w:val="22"/>
          <w:bdr w:val="none" w:sz="0" w:space="0" w:color="auto" w:frame="1"/>
        </w:rPr>
        <w:t xml:space="preserve"> </w:t>
      </w:r>
    </w:p>
    <w:p w14:paraId="1B64C4B7" w14:textId="77777777" w:rsidR="00290537" w:rsidRPr="00290537" w:rsidRDefault="007F325D" w:rsidP="001D63E5">
      <w:pPr>
        <w:widowControl/>
        <w:numPr>
          <w:ilvl w:val="0"/>
          <w:numId w:val="4"/>
        </w:numPr>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b/>
          <w:bCs/>
          <w:color w:val="000000" w:themeColor="text1"/>
          <w:sz w:val="22"/>
          <w:szCs w:val="22"/>
          <w:shd w:val="clear" w:color="auto" w:fill="FFFFFF"/>
        </w:rPr>
        <w:t>參賽對象</w:t>
      </w:r>
      <w:r w:rsidR="004608DE" w:rsidRPr="00D13666">
        <w:rPr>
          <w:rFonts w:ascii="Arial" w:hAnsi="Arial" w:cs="Arial"/>
          <w:b/>
          <w:color w:val="000000" w:themeColor="text1"/>
          <w:kern w:val="0"/>
          <w:sz w:val="22"/>
          <w:szCs w:val="22"/>
        </w:rPr>
        <w:t>Participants</w:t>
      </w:r>
      <w:r w:rsidRPr="00D13666">
        <w:rPr>
          <w:rFonts w:ascii="Arial" w:hAnsi="Arial" w:cs="Arial"/>
          <w:b/>
          <w:bCs/>
          <w:color w:val="000000" w:themeColor="text1"/>
          <w:sz w:val="22"/>
          <w:szCs w:val="22"/>
          <w:shd w:val="clear" w:color="auto" w:fill="FFFFFF"/>
        </w:rPr>
        <w:t>：</w:t>
      </w:r>
    </w:p>
    <w:p w14:paraId="2B345C99" w14:textId="03DB71C8" w:rsidR="007F325D" w:rsidRPr="00D13666" w:rsidRDefault="007F325D" w:rsidP="00290537">
      <w:pPr>
        <w:widowControl/>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bCs/>
          <w:color w:val="000000" w:themeColor="text1"/>
          <w:sz w:val="22"/>
          <w:szCs w:val="22"/>
          <w:shd w:val="clear" w:color="auto" w:fill="FFFFFF"/>
        </w:rPr>
        <w:t>限具</w:t>
      </w:r>
      <w:r w:rsidR="00153638" w:rsidRPr="00D13666">
        <w:rPr>
          <w:rFonts w:ascii="Arial" w:hAnsi="Arial" w:cs="Arial" w:hint="eastAsia"/>
          <w:bCs/>
          <w:color w:val="000000" w:themeColor="text1"/>
          <w:sz w:val="22"/>
          <w:szCs w:val="22"/>
          <w:shd w:val="clear" w:color="auto" w:fill="FFFFFF"/>
        </w:rPr>
        <w:t>銘傳大學</w:t>
      </w:r>
      <w:r w:rsidRPr="00D13666">
        <w:rPr>
          <w:rFonts w:ascii="Arial" w:hAnsi="Arial" w:cs="Arial" w:hint="eastAsia"/>
          <w:bCs/>
          <w:color w:val="000000" w:themeColor="text1"/>
          <w:sz w:val="22"/>
          <w:szCs w:val="22"/>
          <w:shd w:val="clear" w:color="auto" w:fill="FFFFFF"/>
        </w:rPr>
        <w:t>正式學籍學生，每人投稿件數限</w:t>
      </w:r>
      <w:r w:rsidR="0061561F">
        <w:rPr>
          <w:rFonts w:ascii="Arial" w:hAnsi="Arial" w:cs="Arial"/>
          <w:bCs/>
          <w:color w:val="000000" w:themeColor="text1"/>
          <w:sz w:val="22"/>
          <w:szCs w:val="22"/>
          <w:shd w:val="clear" w:color="auto" w:fill="FFFFFF"/>
        </w:rPr>
        <w:t>5</w:t>
      </w:r>
      <w:r w:rsidRPr="00D13666">
        <w:rPr>
          <w:rFonts w:ascii="Arial" w:hAnsi="Arial" w:cs="Arial" w:hint="eastAsia"/>
          <w:bCs/>
          <w:color w:val="000000" w:themeColor="text1"/>
          <w:sz w:val="22"/>
          <w:szCs w:val="22"/>
          <w:shd w:val="clear" w:color="auto" w:fill="FFFFFF"/>
        </w:rPr>
        <w:t>件。</w:t>
      </w:r>
    </w:p>
    <w:p w14:paraId="12D1178D" w14:textId="7D67DD06" w:rsidR="007B2598" w:rsidRPr="00290537" w:rsidRDefault="007B2598" w:rsidP="00290537">
      <w:pPr>
        <w:pStyle w:val="a9"/>
        <w:widowControl/>
        <w:spacing w:line="340" w:lineRule="exact"/>
        <w:ind w:leftChars="236" w:left="566"/>
        <w:jc w:val="both"/>
        <w:textAlignment w:val="baseline"/>
        <w:rPr>
          <w:sz w:val="22"/>
        </w:rPr>
      </w:pPr>
      <w:r w:rsidRPr="00290537">
        <w:rPr>
          <w:sz w:val="22"/>
        </w:rPr>
        <w:t>Students who are matriculating toward a degree at MCU (including Work-experience Completion Program Students</w:t>
      </w:r>
      <w:r w:rsidR="003D2DEE" w:rsidRPr="00290537">
        <w:rPr>
          <w:sz w:val="22"/>
        </w:rPr>
        <w:t xml:space="preserve">); each student is limited to </w:t>
      </w:r>
      <w:r w:rsidR="0061561F" w:rsidRPr="00290537">
        <w:rPr>
          <w:sz w:val="22"/>
        </w:rPr>
        <w:t>five</w:t>
      </w:r>
      <w:r w:rsidRPr="00290537">
        <w:rPr>
          <w:rFonts w:hint="eastAsia"/>
          <w:sz w:val="22"/>
        </w:rPr>
        <w:t xml:space="preserve"> </w:t>
      </w:r>
      <w:r w:rsidRPr="00290537">
        <w:rPr>
          <w:sz w:val="22"/>
        </w:rPr>
        <w:t>submissions per category.</w:t>
      </w:r>
    </w:p>
    <w:p w14:paraId="7A813803" w14:textId="77777777" w:rsidR="007F325D" w:rsidRPr="00D13666" w:rsidRDefault="007F325D" w:rsidP="001D63E5">
      <w:pPr>
        <w:widowControl/>
        <w:numPr>
          <w:ilvl w:val="0"/>
          <w:numId w:val="4"/>
        </w:numPr>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b/>
          <w:bCs/>
          <w:color w:val="000000" w:themeColor="text1"/>
          <w:kern w:val="0"/>
          <w:sz w:val="22"/>
          <w:szCs w:val="22"/>
          <w:bdr w:val="none" w:sz="0" w:space="0" w:color="auto" w:frame="1"/>
        </w:rPr>
        <w:t>參賽方式</w:t>
      </w:r>
      <w:r w:rsidR="004F3F18" w:rsidRPr="00D13666">
        <w:rPr>
          <w:rFonts w:ascii="Arial" w:hAnsi="Arial" w:cs="Arial"/>
          <w:b/>
          <w:bCs/>
          <w:color w:val="000000" w:themeColor="text1"/>
          <w:kern w:val="0"/>
          <w:sz w:val="22"/>
          <w:szCs w:val="22"/>
          <w:bdr w:val="none" w:sz="0" w:space="0" w:color="auto" w:frame="1"/>
        </w:rPr>
        <w:t>Submission Procedures</w:t>
      </w:r>
      <w:r w:rsidR="004608DE" w:rsidRPr="00D13666">
        <w:rPr>
          <w:rFonts w:ascii="Arial" w:hAnsi="Arial" w:cs="Arial"/>
          <w:b/>
          <w:bCs/>
          <w:color w:val="000000" w:themeColor="text1"/>
          <w:kern w:val="0"/>
          <w:sz w:val="22"/>
          <w:szCs w:val="22"/>
          <w:bdr w:val="none" w:sz="0" w:space="0" w:color="auto" w:frame="1"/>
        </w:rPr>
        <w:t>：</w:t>
      </w:r>
    </w:p>
    <w:p w14:paraId="1E3460E4" w14:textId="1577E87C" w:rsidR="007C001A" w:rsidRPr="00290537" w:rsidRDefault="007C001A" w:rsidP="00290537">
      <w:pPr>
        <w:widowControl/>
        <w:spacing w:line="340" w:lineRule="exact"/>
        <w:ind w:left="525"/>
        <w:jc w:val="both"/>
        <w:textAlignment w:val="baseline"/>
        <w:rPr>
          <w:rFonts w:ascii="Arial" w:hAnsi="Arial" w:cs="Arial"/>
          <w:bCs/>
          <w:color w:val="000000" w:themeColor="text1"/>
          <w:sz w:val="22"/>
          <w:szCs w:val="22"/>
          <w:shd w:val="clear" w:color="auto" w:fill="FFFFFF"/>
        </w:rPr>
      </w:pPr>
      <w:r w:rsidRPr="00290537">
        <w:rPr>
          <w:rFonts w:ascii="Arial" w:hAnsi="Arial" w:cs="Arial"/>
          <w:bCs/>
          <w:color w:val="000000" w:themeColor="text1"/>
          <w:sz w:val="22"/>
          <w:szCs w:val="22"/>
          <w:shd w:val="clear" w:color="auto" w:fill="FFFFFF"/>
        </w:rPr>
        <w:t>將作品</w:t>
      </w:r>
      <w:r w:rsidR="00153638" w:rsidRPr="00290537">
        <w:rPr>
          <w:rFonts w:ascii="Arial" w:hAnsi="Arial" w:cs="Arial" w:hint="eastAsia"/>
          <w:bCs/>
          <w:color w:val="000000" w:themeColor="text1"/>
          <w:sz w:val="22"/>
          <w:szCs w:val="22"/>
          <w:shd w:val="clear" w:color="auto" w:fill="FFFFFF"/>
        </w:rPr>
        <w:t>電子</w:t>
      </w:r>
      <w:r w:rsidRPr="00290537">
        <w:rPr>
          <w:rFonts w:ascii="Arial" w:hAnsi="Arial" w:cs="Arial" w:hint="eastAsia"/>
          <w:bCs/>
          <w:color w:val="000000" w:themeColor="text1"/>
          <w:sz w:val="22"/>
          <w:szCs w:val="22"/>
          <w:shd w:val="clear" w:color="auto" w:fill="FFFFFF"/>
        </w:rPr>
        <w:t>檔</w:t>
      </w:r>
      <w:r w:rsidR="00153638" w:rsidRPr="00290537">
        <w:rPr>
          <w:rFonts w:ascii="Arial" w:hAnsi="Arial" w:cs="Arial" w:hint="eastAsia"/>
          <w:bCs/>
          <w:color w:val="000000" w:themeColor="text1"/>
          <w:sz w:val="22"/>
          <w:szCs w:val="22"/>
          <w:shd w:val="clear" w:color="auto" w:fill="FFFFFF"/>
        </w:rPr>
        <w:t>(</w:t>
      </w:r>
      <w:r w:rsidR="00153638" w:rsidRPr="00290537">
        <w:rPr>
          <w:rFonts w:ascii="Arial" w:hAnsi="Arial" w:cs="Arial" w:hint="eastAsia"/>
          <w:bCs/>
          <w:color w:val="000000" w:themeColor="text1"/>
          <w:sz w:val="22"/>
          <w:szCs w:val="22"/>
          <w:shd w:val="clear" w:color="auto" w:fill="FFFFFF"/>
        </w:rPr>
        <w:t>限</w:t>
      </w:r>
      <w:r w:rsidR="00EF44BD" w:rsidRPr="00290537">
        <w:rPr>
          <w:rFonts w:ascii="Arial" w:hAnsi="Arial" w:cs="Arial" w:hint="eastAsia"/>
          <w:bCs/>
          <w:color w:val="000000" w:themeColor="text1"/>
          <w:sz w:val="22"/>
          <w:szCs w:val="22"/>
          <w:shd w:val="clear" w:color="auto" w:fill="FFFFFF"/>
        </w:rPr>
        <w:t>.</w:t>
      </w:r>
      <w:r w:rsidR="00153638" w:rsidRPr="00290537">
        <w:rPr>
          <w:rFonts w:ascii="Arial" w:hAnsi="Arial" w:cs="Arial"/>
          <w:bCs/>
          <w:color w:val="000000" w:themeColor="text1"/>
          <w:sz w:val="22"/>
          <w:szCs w:val="22"/>
          <w:shd w:val="clear" w:color="auto" w:fill="FFFFFF"/>
        </w:rPr>
        <w:t>jpg</w:t>
      </w:r>
      <w:r w:rsidR="00153638" w:rsidRPr="00290537">
        <w:rPr>
          <w:rFonts w:ascii="Arial" w:hAnsi="Arial" w:cs="Arial" w:hint="eastAsia"/>
          <w:bCs/>
          <w:color w:val="000000" w:themeColor="text1"/>
          <w:sz w:val="22"/>
          <w:szCs w:val="22"/>
          <w:shd w:val="clear" w:color="auto" w:fill="FFFFFF"/>
        </w:rPr>
        <w:t>檔</w:t>
      </w:r>
      <w:r w:rsidR="00153638" w:rsidRPr="00290537">
        <w:rPr>
          <w:rFonts w:ascii="Arial" w:hAnsi="Arial" w:cs="Arial" w:hint="eastAsia"/>
          <w:bCs/>
          <w:color w:val="000000" w:themeColor="text1"/>
          <w:sz w:val="22"/>
          <w:szCs w:val="22"/>
          <w:shd w:val="clear" w:color="auto" w:fill="FFFFFF"/>
        </w:rPr>
        <w:t>)</w:t>
      </w:r>
      <w:r w:rsidRPr="00290537">
        <w:rPr>
          <w:rFonts w:ascii="Arial" w:hAnsi="Arial" w:cs="Arial" w:hint="eastAsia"/>
          <w:bCs/>
          <w:color w:val="000000" w:themeColor="text1"/>
          <w:sz w:val="22"/>
          <w:szCs w:val="22"/>
          <w:shd w:val="clear" w:color="auto" w:fill="FFFFFF"/>
        </w:rPr>
        <w:t>，</w:t>
      </w:r>
      <w:r w:rsidRPr="00290537">
        <w:rPr>
          <w:rFonts w:ascii="Arial" w:hAnsi="Arial" w:cs="Arial"/>
          <w:bCs/>
          <w:color w:val="000000" w:themeColor="text1"/>
          <w:sz w:val="22"/>
          <w:szCs w:val="22"/>
          <w:shd w:val="clear" w:color="auto" w:fill="FFFFFF"/>
        </w:rPr>
        <w:t>上傳至官方網站</w:t>
      </w:r>
      <w:hyperlink r:id="rId7" w:history="1">
        <w:r w:rsidR="00146DF4" w:rsidRPr="00290537">
          <w:rPr>
            <w:bCs/>
            <w:sz w:val="22"/>
            <w:szCs w:val="22"/>
            <w:shd w:val="clear" w:color="auto" w:fill="FFFFFF"/>
          </w:rPr>
          <w:t>https://www.week.mcu.edu.tw/submit</w:t>
        </w:r>
      </w:hyperlink>
      <w:r w:rsidRPr="00290537">
        <w:rPr>
          <w:rFonts w:ascii="Arial" w:hAnsi="Arial" w:cs="Arial"/>
          <w:bCs/>
          <w:color w:val="000000" w:themeColor="text1"/>
          <w:sz w:val="22"/>
          <w:szCs w:val="22"/>
          <w:shd w:val="clear" w:color="auto" w:fill="FFFFFF"/>
        </w:rPr>
        <w:t>。</w:t>
      </w:r>
    </w:p>
    <w:p w14:paraId="37F88FE7" w14:textId="77777777" w:rsidR="005608CE" w:rsidRPr="005608CE" w:rsidRDefault="00B53BE5" w:rsidP="00290537">
      <w:pPr>
        <w:widowControl/>
        <w:spacing w:line="340" w:lineRule="exact"/>
        <w:ind w:left="525"/>
        <w:jc w:val="both"/>
        <w:textAlignment w:val="baseline"/>
        <w:rPr>
          <w:rFonts w:asciiTheme="minorHAnsi" w:hAnsiTheme="minorHAnsi" w:cstheme="minorHAnsi"/>
          <w:bCs/>
          <w:color w:val="000000" w:themeColor="text1"/>
          <w:sz w:val="22"/>
          <w:szCs w:val="22"/>
          <w:shd w:val="clear" w:color="auto" w:fill="FFFFFF"/>
        </w:rPr>
      </w:pPr>
      <w:r w:rsidRPr="005608CE">
        <w:rPr>
          <w:rFonts w:asciiTheme="minorHAnsi" w:hAnsiTheme="minorHAnsi" w:cstheme="minorHAnsi"/>
          <w:bCs/>
          <w:color w:val="000000" w:themeColor="text1"/>
          <w:sz w:val="22"/>
          <w:szCs w:val="22"/>
          <w:shd w:val="clear" w:color="auto" w:fill="FFFFFF"/>
        </w:rPr>
        <w:t>Please upload your work</w:t>
      </w:r>
      <w:r w:rsidR="00093ABE" w:rsidRPr="005608CE">
        <w:rPr>
          <w:rFonts w:asciiTheme="minorHAnsi" w:hAnsiTheme="minorHAnsi" w:cstheme="minorHAnsi"/>
          <w:bCs/>
          <w:color w:val="000000" w:themeColor="text1"/>
          <w:sz w:val="22"/>
          <w:szCs w:val="22"/>
          <w:shd w:val="clear" w:color="auto" w:fill="FFFFFF"/>
        </w:rPr>
        <w:t xml:space="preserve"> as a </w:t>
      </w:r>
      <w:r w:rsidRPr="005608CE">
        <w:rPr>
          <w:rFonts w:asciiTheme="minorHAnsi" w:hAnsiTheme="minorHAnsi" w:cstheme="minorHAnsi"/>
          <w:bCs/>
          <w:color w:val="000000" w:themeColor="text1"/>
          <w:sz w:val="22"/>
          <w:szCs w:val="22"/>
          <w:shd w:val="clear" w:color="auto" w:fill="FFFFFF"/>
        </w:rPr>
        <w:t xml:space="preserve">digital file (jpg format only) </w:t>
      </w:r>
      <w:r w:rsidR="00514EDD" w:rsidRPr="005608CE">
        <w:rPr>
          <w:rFonts w:asciiTheme="minorHAnsi" w:hAnsiTheme="minorHAnsi" w:cstheme="minorHAnsi"/>
          <w:bCs/>
          <w:color w:val="000000" w:themeColor="text1"/>
          <w:sz w:val="22"/>
          <w:szCs w:val="22"/>
          <w:shd w:val="clear" w:color="auto" w:fill="FFFFFF"/>
        </w:rPr>
        <w:t>to the dedicated website</w:t>
      </w:r>
      <w:r w:rsidR="00290537" w:rsidRPr="005608CE">
        <w:rPr>
          <w:rFonts w:asciiTheme="minorHAnsi" w:hAnsiTheme="minorHAnsi" w:cstheme="minorHAnsi"/>
          <w:bCs/>
          <w:color w:val="000000" w:themeColor="text1"/>
          <w:sz w:val="22"/>
          <w:szCs w:val="22"/>
          <w:shd w:val="clear" w:color="auto" w:fill="FFFFFF"/>
        </w:rPr>
        <w:t>.</w:t>
      </w:r>
    </w:p>
    <w:p w14:paraId="0A8CFAC2" w14:textId="5F721E12" w:rsidR="00290537" w:rsidRPr="005608CE" w:rsidRDefault="008E25D1" w:rsidP="005608CE">
      <w:pPr>
        <w:pStyle w:val="a9"/>
        <w:widowControl/>
        <w:numPr>
          <w:ilvl w:val="0"/>
          <w:numId w:val="4"/>
        </w:numPr>
        <w:spacing w:line="340" w:lineRule="exact"/>
        <w:ind w:leftChars="0" w:left="567" w:hanging="425"/>
        <w:jc w:val="both"/>
        <w:textAlignment w:val="baseline"/>
        <w:rPr>
          <w:rFonts w:ascii="Arial" w:hAnsi="Arial" w:cs="Arial"/>
          <w:bCs/>
          <w:color w:val="000000" w:themeColor="text1"/>
          <w:sz w:val="22"/>
          <w:shd w:val="clear" w:color="auto" w:fill="FFFFFF"/>
        </w:rPr>
      </w:pPr>
      <w:r w:rsidRPr="005608CE">
        <w:rPr>
          <w:rFonts w:ascii="Arial" w:hAnsi="Arial" w:cs="Arial" w:hint="eastAsia"/>
          <w:b/>
          <w:bCs/>
          <w:color w:val="000000" w:themeColor="text1"/>
          <w:kern w:val="0"/>
          <w:sz w:val="22"/>
          <w:bdr w:val="none" w:sz="0" w:space="0" w:color="auto" w:frame="1"/>
        </w:rPr>
        <w:t>評審</w:t>
      </w:r>
      <w:r w:rsidRPr="005608CE">
        <w:rPr>
          <w:rFonts w:ascii="Arial" w:hAnsi="Arial" w:cs="Arial"/>
          <w:b/>
          <w:bCs/>
          <w:color w:val="000000" w:themeColor="text1"/>
          <w:kern w:val="0"/>
          <w:sz w:val="22"/>
          <w:bdr w:val="none" w:sz="0" w:space="0" w:color="auto" w:frame="1"/>
        </w:rPr>
        <w:t>方式</w:t>
      </w:r>
      <w:r w:rsidR="004608DE" w:rsidRPr="005608CE">
        <w:rPr>
          <w:rFonts w:ascii="Arial" w:hAnsi="Arial" w:cs="Arial"/>
          <w:b/>
          <w:bCs/>
          <w:color w:val="000000" w:themeColor="text1"/>
          <w:kern w:val="0"/>
          <w:sz w:val="22"/>
          <w:bdr w:val="none" w:sz="0" w:space="0" w:color="auto" w:frame="1"/>
        </w:rPr>
        <w:t>Review</w:t>
      </w:r>
      <w:r w:rsidRPr="005608CE">
        <w:rPr>
          <w:rFonts w:ascii="Arial" w:hAnsi="Arial" w:cs="Arial"/>
          <w:b/>
          <w:bCs/>
          <w:color w:val="000000" w:themeColor="text1"/>
          <w:kern w:val="0"/>
          <w:sz w:val="22"/>
          <w:bdr w:val="none" w:sz="0" w:space="0" w:color="auto" w:frame="1"/>
        </w:rPr>
        <w:t>：</w:t>
      </w:r>
      <w:r w:rsidR="0061561F" w:rsidRPr="005608CE">
        <w:rPr>
          <w:rFonts w:ascii="Arial" w:hAnsi="Arial" w:cs="Arial"/>
          <w:b/>
          <w:bCs/>
          <w:color w:val="000000" w:themeColor="text1"/>
          <w:kern w:val="0"/>
          <w:sz w:val="22"/>
          <w:bdr w:val="none" w:sz="0" w:space="0" w:color="auto" w:frame="1"/>
        </w:rPr>
        <w:br/>
      </w:r>
      <w:r w:rsidRPr="005608CE">
        <w:rPr>
          <w:rFonts w:ascii="Arial" w:hAnsi="Arial" w:cs="Arial"/>
          <w:bCs/>
          <w:color w:val="000000" w:themeColor="text1"/>
          <w:sz w:val="22"/>
          <w:shd w:val="clear" w:color="auto" w:fill="FFFFFF"/>
        </w:rPr>
        <w:t>主辦單位將聘請</w:t>
      </w:r>
      <w:r w:rsidRPr="005608CE">
        <w:rPr>
          <w:rFonts w:ascii="Arial" w:hAnsi="Arial" w:cs="Arial" w:hint="eastAsia"/>
          <w:bCs/>
          <w:color w:val="000000" w:themeColor="text1"/>
          <w:sz w:val="22"/>
          <w:shd w:val="clear" w:color="auto" w:fill="FFFFFF"/>
        </w:rPr>
        <w:t>相關領域專家學者擔任評審委員</w:t>
      </w:r>
      <w:r w:rsidR="0061561F" w:rsidRPr="005608CE">
        <w:rPr>
          <w:rFonts w:ascii="Arial" w:hAnsi="Arial" w:cs="Arial" w:hint="eastAsia"/>
          <w:bCs/>
          <w:color w:val="000000" w:themeColor="text1"/>
          <w:sz w:val="22"/>
          <w:shd w:val="clear" w:color="auto" w:fill="FFFFFF"/>
        </w:rPr>
        <w:t>，並擇期</w:t>
      </w:r>
      <w:r w:rsidR="0061561F" w:rsidRPr="005608CE">
        <w:rPr>
          <w:rFonts w:ascii="Arial" w:hAnsi="Arial" w:cs="Arial"/>
          <w:bCs/>
          <w:color w:val="000000" w:themeColor="text1"/>
          <w:sz w:val="22"/>
          <w:shd w:val="clear" w:color="auto" w:fill="FFFFFF"/>
        </w:rPr>
        <w:t>公開評審</w:t>
      </w:r>
      <w:r w:rsidRPr="005608CE">
        <w:rPr>
          <w:rFonts w:ascii="Arial" w:hAnsi="Arial" w:cs="Arial" w:hint="eastAsia"/>
          <w:bCs/>
          <w:color w:val="000000" w:themeColor="text1"/>
          <w:sz w:val="22"/>
          <w:shd w:val="clear" w:color="auto" w:fill="FFFFFF"/>
        </w:rPr>
        <w:t>。</w:t>
      </w:r>
      <w:r w:rsidR="002E7DC1" w:rsidRPr="005608CE">
        <w:rPr>
          <w:rFonts w:ascii="Arial" w:hAnsi="Arial" w:cs="Arial" w:hint="eastAsia"/>
          <w:bCs/>
          <w:color w:val="000000" w:themeColor="text1"/>
          <w:sz w:val="22"/>
          <w:shd w:val="clear" w:color="auto" w:fill="FFFFFF"/>
        </w:rPr>
        <w:t>評審日期</w:t>
      </w:r>
      <w:r w:rsidR="00AF43AF" w:rsidRPr="005608CE">
        <w:rPr>
          <w:rFonts w:ascii="Arial" w:hAnsi="Arial" w:cs="Arial" w:hint="eastAsia"/>
          <w:bCs/>
          <w:color w:val="000000" w:themeColor="text1"/>
          <w:sz w:val="22"/>
          <w:shd w:val="clear" w:color="auto" w:fill="FFFFFF"/>
        </w:rPr>
        <w:t>及地點</w:t>
      </w:r>
      <w:r w:rsidR="002E7DC1" w:rsidRPr="005608CE">
        <w:rPr>
          <w:rFonts w:ascii="Arial" w:hAnsi="Arial" w:cs="Arial" w:hint="eastAsia"/>
          <w:bCs/>
          <w:color w:val="000000" w:themeColor="text1"/>
          <w:sz w:val="22"/>
          <w:shd w:val="clear" w:color="auto" w:fill="FFFFFF"/>
        </w:rPr>
        <w:t>另行公告。</w:t>
      </w:r>
    </w:p>
    <w:p w14:paraId="1CF3918A" w14:textId="0308FADF" w:rsidR="003F7342" w:rsidRPr="005608CE" w:rsidRDefault="00204B44" w:rsidP="00290537">
      <w:pPr>
        <w:widowControl/>
        <w:spacing w:line="340" w:lineRule="exact"/>
        <w:ind w:left="525"/>
        <w:jc w:val="both"/>
        <w:textAlignment w:val="baseline"/>
        <w:rPr>
          <w:rFonts w:asciiTheme="minorHAnsi" w:hAnsiTheme="minorHAnsi" w:cstheme="minorHAnsi"/>
          <w:bCs/>
          <w:color w:val="000000" w:themeColor="text1"/>
          <w:sz w:val="22"/>
          <w:szCs w:val="22"/>
          <w:shd w:val="clear" w:color="auto" w:fill="FFFFFF"/>
        </w:rPr>
      </w:pPr>
      <w:r w:rsidRPr="005608CE">
        <w:rPr>
          <w:rFonts w:asciiTheme="minorHAnsi" w:hAnsiTheme="minorHAnsi" w:cstheme="minorHAnsi"/>
          <w:bCs/>
          <w:color w:val="000000" w:themeColor="text1"/>
          <w:sz w:val="22"/>
          <w:szCs w:val="22"/>
          <w:shd w:val="clear" w:color="auto" w:fill="FFFFFF"/>
        </w:rPr>
        <w:t>The submissions are reviewed public</w:t>
      </w:r>
      <w:r w:rsidR="001058A9" w:rsidRPr="005608CE">
        <w:rPr>
          <w:rFonts w:asciiTheme="minorHAnsi" w:hAnsiTheme="minorHAnsi" w:cstheme="minorHAnsi"/>
          <w:bCs/>
          <w:color w:val="000000" w:themeColor="text1"/>
          <w:sz w:val="22"/>
          <w:szCs w:val="22"/>
          <w:shd w:val="clear" w:color="auto" w:fill="FFFFFF"/>
        </w:rPr>
        <w:t>ly</w:t>
      </w:r>
      <w:r w:rsidRPr="005608CE">
        <w:rPr>
          <w:rFonts w:asciiTheme="minorHAnsi" w:hAnsiTheme="minorHAnsi" w:cstheme="minorHAnsi"/>
          <w:bCs/>
          <w:color w:val="000000" w:themeColor="text1"/>
          <w:sz w:val="22"/>
          <w:szCs w:val="22"/>
          <w:shd w:val="clear" w:color="auto" w:fill="FFFFFF"/>
        </w:rPr>
        <w:t>; the responsible unit will engage on- or off-campus judges related to the field in accordance with the number of the submissions. The date and venue of the review will be announced separately.</w:t>
      </w:r>
      <w:r w:rsidR="003F7342" w:rsidRPr="005608CE">
        <w:rPr>
          <w:rFonts w:asciiTheme="minorHAnsi" w:hAnsiTheme="minorHAnsi" w:cstheme="minorHAnsi"/>
          <w:bCs/>
          <w:color w:val="000000" w:themeColor="text1"/>
          <w:sz w:val="22"/>
          <w:szCs w:val="22"/>
          <w:shd w:val="clear" w:color="auto" w:fill="FFFFFF"/>
        </w:rPr>
        <w:t xml:space="preserve"> </w:t>
      </w:r>
    </w:p>
    <w:p w14:paraId="5FCF78C3" w14:textId="36EA8E3A" w:rsidR="00290537" w:rsidRPr="005608CE" w:rsidRDefault="007F325D" w:rsidP="004A2821">
      <w:pPr>
        <w:pStyle w:val="a9"/>
        <w:numPr>
          <w:ilvl w:val="0"/>
          <w:numId w:val="4"/>
        </w:numPr>
        <w:ind w:leftChars="0" w:left="567" w:hanging="425"/>
        <w:rPr>
          <w:color w:val="000000" w:themeColor="text1"/>
          <w:sz w:val="22"/>
        </w:rPr>
      </w:pPr>
      <w:r w:rsidRPr="005608CE">
        <w:rPr>
          <w:b/>
          <w:color w:val="000000" w:themeColor="text1"/>
          <w:sz w:val="22"/>
          <w:bdr w:val="none" w:sz="0" w:space="0" w:color="auto" w:frame="1"/>
        </w:rPr>
        <w:t>獎項</w:t>
      </w:r>
      <w:r w:rsidR="004608DE" w:rsidRPr="005608CE">
        <w:rPr>
          <w:rFonts w:ascii="Arial" w:eastAsia="新細明體" w:hAnsi="Arial" w:cs="Arial"/>
          <w:b/>
          <w:bCs/>
          <w:color w:val="000000" w:themeColor="text1"/>
          <w:kern w:val="0"/>
          <w:sz w:val="22"/>
          <w:bdr w:val="none" w:sz="0" w:space="0" w:color="auto" w:frame="1"/>
        </w:rPr>
        <w:t>Prizes</w:t>
      </w:r>
      <w:r w:rsidRPr="005608CE">
        <w:rPr>
          <w:rFonts w:ascii="Arial" w:eastAsia="新細明體" w:hAnsi="Arial" w:cs="Arial"/>
          <w:b/>
          <w:bCs/>
          <w:color w:val="000000" w:themeColor="text1"/>
          <w:kern w:val="0"/>
          <w:sz w:val="22"/>
          <w:bdr w:val="none" w:sz="0" w:space="0" w:color="auto" w:frame="1"/>
        </w:rPr>
        <w:t>：</w:t>
      </w:r>
      <w:r w:rsidR="00290537" w:rsidRPr="005608CE">
        <w:rPr>
          <w:sz w:val="22"/>
        </w:rPr>
        <w:t>每位得獎件數以最佳成績二件為限。</w:t>
      </w:r>
      <w:r w:rsidR="00290537" w:rsidRPr="005608CE">
        <w:rPr>
          <w:sz w:val="22"/>
        </w:rPr>
        <w:t>Each participant may win up to two awards.</w:t>
      </w:r>
    </w:p>
    <w:p w14:paraId="3558AA9B" w14:textId="5FB3006A" w:rsidR="00290537" w:rsidRPr="00290537" w:rsidRDefault="00290537" w:rsidP="00290537">
      <w:pPr>
        <w:pStyle w:val="a9"/>
        <w:widowControl/>
        <w:numPr>
          <w:ilvl w:val="1"/>
          <w:numId w:val="4"/>
        </w:numPr>
        <w:tabs>
          <w:tab w:val="clear" w:pos="1440"/>
        </w:tabs>
        <w:spacing w:line="340" w:lineRule="exact"/>
        <w:ind w:leftChars="177" w:left="709" w:hangingChars="129" w:hanging="284"/>
        <w:textAlignment w:val="baseline"/>
        <w:rPr>
          <w:rFonts w:ascii="Arial" w:hAnsi="Arial" w:cs="Arial"/>
          <w:color w:val="000000" w:themeColor="text1"/>
          <w:kern w:val="0"/>
          <w:sz w:val="22"/>
        </w:rPr>
      </w:pPr>
      <w:r w:rsidRPr="00290537">
        <w:rPr>
          <w:rFonts w:ascii="Arial" w:eastAsia="新細明體" w:hAnsi="Arial" w:cs="Arial"/>
          <w:color w:val="000000" w:themeColor="text1"/>
          <w:kern w:val="0"/>
          <w:sz w:val="22"/>
        </w:rPr>
        <w:t>首獎</w:t>
      </w:r>
      <w:r w:rsidRPr="00290537">
        <w:rPr>
          <w:rFonts w:ascii="Arial" w:eastAsia="新細明體" w:hAnsi="Arial" w:cs="Arial"/>
          <w:color w:val="000000" w:themeColor="text1"/>
          <w:kern w:val="0"/>
          <w:sz w:val="22"/>
        </w:rPr>
        <w:t>1</w:t>
      </w:r>
      <w:r w:rsidRPr="00290537">
        <w:rPr>
          <w:rFonts w:ascii="Arial" w:eastAsia="新細明體" w:hAnsi="Arial" w:cs="Arial"/>
          <w:color w:val="000000" w:themeColor="text1"/>
          <w:kern w:val="0"/>
          <w:sz w:val="22"/>
        </w:rPr>
        <w:t>名：獎金</w:t>
      </w:r>
      <w:r w:rsidRPr="00290537">
        <w:rPr>
          <w:rFonts w:ascii="Arial" w:eastAsia="新細明體" w:hAnsi="Arial" w:cs="Arial" w:hint="eastAsia"/>
          <w:color w:val="000000" w:themeColor="text1"/>
          <w:kern w:val="0"/>
          <w:sz w:val="22"/>
        </w:rPr>
        <w:t>7</w:t>
      </w:r>
      <w:r w:rsidRPr="00290537">
        <w:rPr>
          <w:rFonts w:ascii="Arial" w:eastAsia="新細明體" w:hAnsi="Arial" w:cs="Arial"/>
          <w:color w:val="000000" w:themeColor="text1"/>
          <w:kern w:val="0"/>
          <w:sz w:val="22"/>
        </w:rPr>
        <w:t>,000</w:t>
      </w:r>
      <w:r w:rsidRPr="00290537">
        <w:rPr>
          <w:rFonts w:ascii="Arial" w:eastAsia="新細明體" w:hAnsi="Arial" w:cs="Arial"/>
          <w:color w:val="000000" w:themeColor="text1"/>
          <w:kern w:val="0"/>
          <w:sz w:val="22"/>
        </w:rPr>
        <w:t>元、獎狀一紙</w:t>
      </w:r>
      <w:r w:rsidRPr="00290537">
        <w:rPr>
          <w:rFonts w:ascii="Arial" w:eastAsia="新細明體" w:hAnsi="Arial" w:cs="Arial" w:hint="eastAsia"/>
          <w:color w:val="000000" w:themeColor="text1"/>
          <w:kern w:val="0"/>
          <w:sz w:val="22"/>
        </w:rPr>
        <w:t>／</w:t>
      </w:r>
      <w:r w:rsidRPr="00290537">
        <w:rPr>
          <w:sz w:val="22"/>
        </w:rPr>
        <w:t>1st Prize (1 winner): NT$7,000 and a certificate</w:t>
      </w:r>
    </w:p>
    <w:p w14:paraId="2595C704" w14:textId="43AF3D46" w:rsidR="00290537" w:rsidRPr="00290537" w:rsidRDefault="00290537" w:rsidP="00290537">
      <w:pPr>
        <w:pStyle w:val="a9"/>
        <w:widowControl/>
        <w:numPr>
          <w:ilvl w:val="1"/>
          <w:numId w:val="4"/>
        </w:numPr>
        <w:tabs>
          <w:tab w:val="clear" w:pos="1440"/>
        </w:tabs>
        <w:spacing w:line="340" w:lineRule="exact"/>
        <w:ind w:leftChars="177" w:left="709" w:hangingChars="129" w:hanging="284"/>
        <w:textAlignment w:val="baseline"/>
        <w:rPr>
          <w:rFonts w:ascii="Arial" w:hAnsi="Arial" w:cs="Arial"/>
          <w:color w:val="000000" w:themeColor="text1"/>
          <w:kern w:val="0"/>
          <w:sz w:val="22"/>
        </w:rPr>
      </w:pPr>
      <w:r w:rsidRPr="00290537">
        <w:rPr>
          <w:rFonts w:ascii="Arial" w:hAnsi="Arial" w:cs="Arial"/>
          <w:color w:val="000000" w:themeColor="text1"/>
          <w:kern w:val="0"/>
          <w:sz w:val="22"/>
        </w:rPr>
        <w:t>貮獎</w:t>
      </w:r>
      <w:r w:rsidRPr="00290537">
        <w:rPr>
          <w:rFonts w:ascii="Arial" w:hAnsi="Arial" w:cs="Arial"/>
          <w:color w:val="000000" w:themeColor="text1"/>
          <w:kern w:val="0"/>
          <w:sz w:val="22"/>
        </w:rPr>
        <w:t>1</w:t>
      </w:r>
      <w:r w:rsidRPr="00290537">
        <w:rPr>
          <w:rFonts w:ascii="Arial" w:hAnsi="Arial" w:cs="Arial"/>
          <w:color w:val="000000" w:themeColor="text1"/>
          <w:kern w:val="0"/>
          <w:sz w:val="22"/>
        </w:rPr>
        <w:t>名：獎金</w:t>
      </w:r>
      <w:r w:rsidRPr="00290537">
        <w:rPr>
          <w:rFonts w:ascii="Arial" w:hAnsi="Arial" w:cs="Arial" w:hint="eastAsia"/>
          <w:color w:val="000000" w:themeColor="text1"/>
          <w:kern w:val="0"/>
          <w:sz w:val="22"/>
        </w:rPr>
        <w:t>4</w:t>
      </w:r>
      <w:r w:rsidRPr="00290537">
        <w:rPr>
          <w:rFonts w:ascii="Arial" w:hAnsi="Arial" w:cs="Arial"/>
          <w:color w:val="000000" w:themeColor="text1"/>
          <w:kern w:val="0"/>
          <w:sz w:val="22"/>
        </w:rPr>
        <w:t>,000</w:t>
      </w:r>
      <w:r w:rsidRPr="00290537">
        <w:rPr>
          <w:rFonts w:ascii="Arial" w:hAnsi="Arial" w:cs="Arial"/>
          <w:color w:val="000000" w:themeColor="text1"/>
          <w:kern w:val="0"/>
          <w:sz w:val="22"/>
        </w:rPr>
        <w:t>元、獎狀一紙</w:t>
      </w:r>
      <w:r w:rsidRPr="00290537">
        <w:rPr>
          <w:rFonts w:ascii="Arial" w:eastAsia="新細明體" w:hAnsi="Arial" w:cs="Arial" w:hint="eastAsia"/>
          <w:color w:val="000000" w:themeColor="text1"/>
          <w:kern w:val="0"/>
          <w:sz w:val="22"/>
        </w:rPr>
        <w:t>／</w:t>
      </w:r>
      <w:r w:rsidRPr="00290537">
        <w:rPr>
          <w:sz w:val="22"/>
        </w:rPr>
        <w:t>2nd Prize (1 winner): NT$4,000 and a certificate</w:t>
      </w:r>
    </w:p>
    <w:p w14:paraId="7E009B99" w14:textId="34CC7B11" w:rsidR="00290537" w:rsidRPr="00290537" w:rsidRDefault="00290537" w:rsidP="00290537">
      <w:pPr>
        <w:pStyle w:val="a9"/>
        <w:widowControl/>
        <w:numPr>
          <w:ilvl w:val="1"/>
          <w:numId w:val="4"/>
        </w:numPr>
        <w:tabs>
          <w:tab w:val="clear" w:pos="1440"/>
        </w:tabs>
        <w:spacing w:line="340" w:lineRule="exact"/>
        <w:ind w:leftChars="177" w:left="709" w:hangingChars="129" w:hanging="284"/>
        <w:textAlignment w:val="baseline"/>
        <w:rPr>
          <w:rFonts w:ascii="Arial" w:hAnsi="Arial" w:cs="Arial"/>
          <w:color w:val="000000" w:themeColor="text1"/>
          <w:kern w:val="0"/>
          <w:sz w:val="22"/>
        </w:rPr>
      </w:pPr>
      <w:r w:rsidRPr="00290537">
        <w:rPr>
          <w:rFonts w:ascii="Arial" w:hAnsi="Arial" w:cs="Arial"/>
          <w:color w:val="000000" w:themeColor="text1"/>
          <w:kern w:val="0"/>
          <w:sz w:val="22"/>
        </w:rPr>
        <w:lastRenderedPageBreak/>
        <w:t>參獎</w:t>
      </w:r>
      <w:r w:rsidRPr="00290537">
        <w:rPr>
          <w:rFonts w:ascii="Arial" w:hAnsi="Arial" w:cs="Arial"/>
          <w:color w:val="000000" w:themeColor="text1"/>
          <w:kern w:val="0"/>
          <w:sz w:val="22"/>
        </w:rPr>
        <w:t>1</w:t>
      </w:r>
      <w:r w:rsidRPr="00290537">
        <w:rPr>
          <w:rFonts w:ascii="Arial" w:hAnsi="Arial" w:cs="Arial"/>
          <w:color w:val="000000" w:themeColor="text1"/>
          <w:kern w:val="0"/>
          <w:sz w:val="22"/>
        </w:rPr>
        <w:t>名：獎金</w:t>
      </w:r>
      <w:r w:rsidRPr="00290537">
        <w:rPr>
          <w:rFonts w:ascii="Arial" w:hAnsi="Arial" w:cs="Arial" w:hint="eastAsia"/>
          <w:color w:val="000000" w:themeColor="text1"/>
          <w:kern w:val="0"/>
          <w:sz w:val="22"/>
        </w:rPr>
        <w:t>3</w:t>
      </w:r>
      <w:r w:rsidRPr="00290537">
        <w:rPr>
          <w:rFonts w:ascii="Arial" w:hAnsi="Arial" w:cs="Arial"/>
          <w:color w:val="000000" w:themeColor="text1"/>
          <w:kern w:val="0"/>
          <w:sz w:val="22"/>
        </w:rPr>
        <w:t>,000</w:t>
      </w:r>
      <w:r w:rsidRPr="00290537">
        <w:rPr>
          <w:rFonts w:ascii="Arial" w:hAnsi="Arial" w:cs="Arial"/>
          <w:color w:val="000000" w:themeColor="text1"/>
          <w:kern w:val="0"/>
          <w:sz w:val="22"/>
        </w:rPr>
        <w:t>元、獎狀一紙</w:t>
      </w:r>
      <w:r w:rsidRPr="00290537">
        <w:rPr>
          <w:rFonts w:ascii="Arial" w:eastAsia="新細明體" w:hAnsi="Arial" w:cs="Arial" w:hint="eastAsia"/>
          <w:color w:val="000000" w:themeColor="text1"/>
          <w:kern w:val="0"/>
          <w:sz w:val="22"/>
        </w:rPr>
        <w:t>／</w:t>
      </w:r>
      <w:r w:rsidRPr="00290537">
        <w:rPr>
          <w:sz w:val="22"/>
        </w:rPr>
        <w:t>3rd Prize (1 winner): NT$3,000 and a certificate</w:t>
      </w:r>
    </w:p>
    <w:p w14:paraId="785E30CB" w14:textId="6479CE3F" w:rsidR="00290537" w:rsidRPr="00290537" w:rsidRDefault="00290537" w:rsidP="00290537">
      <w:pPr>
        <w:pStyle w:val="a9"/>
        <w:widowControl/>
        <w:numPr>
          <w:ilvl w:val="1"/>
          <w:numId w:val="4"/>
        </w:numPr>
        <w:tabs>
          <w:tab w:val="clear" w:pos="1440"/>
        </w:tabs>
        <w:spacing w:line="340" w:lineRule="exact"/>
        <w:ind w:leftChars="177" w:left="709" w:hangingChars="129" w:hanging="284"/>
        <w:textAlignment w:val="baseline"/>
        <w:rPr>
          <w:rFonts w:ascii="Arial" w:hAnsi="Arial" w:cs="Arial"/>
          <w:color w:val="000000" w:themeColor="text1"/>
          <w:kern w:val="0"/>
          <w:sz w:val="22"/>
        </w:rPr>
      </w:pPr>
      <w:r w:rsidRPr="00290537">
        <w:rPr>
          <w:rFonts w:ascii="Arial" w:hAnsi="Arial" w:cs="Arial"/>
          <w:color w:val="000000" w:themeColor="text1"/>
          <w:kern w:val="0"/>
          <w:sz w:val="22"/>
        </w:rPr>
        <w:t>優選</w:t>
      </w:r>
      <w:r w:rsidRPr="00290537">
        <w:rPr>
          <w:rFonts w:ascii="Arial" w:hAnsi="Arial" w:cs="Arial"/>
          <w:color w:val="000000" w:themeColor="text1"/>
          <w:kern w:val="0"/>
          <w:sz w:val="22"/>
        </w:rPr>
        <w:t>3</w:t>
      </w:r>
      <w:r w:rsidRPr="00290537">
        <w:rPr>
          <w:rFonts w:ascii="Arial" w:hAnsi="Arial" w:cs="Arial"/>
          <w:color w:val="000000" w:themeColor="text1"/>
          <w:kern w:val="0"/>
          <w:sz w:val="22"/>
        </w:rPr>
        <w:t>名：獎金</w:t>
      </w:r>
      <w:r w:rsidRPr="00290537">
        <w:rPr>
          <w:rFonts w:ascii="Arial" w:hAnsi="Arial" w:cs="Arial" w:hint="eastAsia"/>
          <w:color w:val="000000" w:themeColor="text1"/>
          <w:kern w:val="0"/>
          <w:sz w:val="22"/>
        </w:rPr>
        <w:t>2</w:t>
      </w:r>
      <w:r w:rsidRPr="00290537">
        <w:rPr>
          <w:rFonts w:ascii="Arial" w:hAnsi="Arial" w:cs="Arial"/>
          <w:color w:val="000000" w:themeColor="text1"/>
          <w:kern w:val="0"/>
          <w:sz w:val="22"/>
        </w:rPr>
        <w:t>,000</w:t>
      </w:r>
      <w:r w:rsidRPr="00290537">
        <w:rPr>
          <w:rFonts w:ascii="Arial" w:hAnsi="Arial" w:cs="Arial"/>
          <w:color w:val="000000" w:themeColor="text1"/>
          <w:kern w:val="0"/>
          <w:sz w:val="22"/>
        </w:rPr>
        <w:t>元、獎狀一紙</w:t>
      </w:r>
      <w:r w:rsidRPr="00290537">
        <w:rPr>
          <w:rFonts w:ascii="Arial" w:eastAsia="新細明體" w:hAnsi="Arial" w:cs="Arial" w:hint="eastAsia"/>
          <w:color w:val="000000" w:themeColor="text1"/>
          <w:kern w:val="0"/>
          <w:sz w:val="22"/>
        </w:rPr>
        <w:t>／</w:t>
      </w:r>
      <w:r w:rsidRPr="00290537">
        <w:rPr>
          <w:sz w:val="22"/>
        </w:rPr>
        <w:t>Honorable Mention (3 winners): NT$2,000 and a certificate</w:t>
      </w:r>
    </w:p>
    <w:p w14:paraId="602F2466" w14:textId="29FF8C5D" w:rsidR="00290537" w:rsidRPr="00290537" w:rsidRDefault="00290537" w:rsidP="00290537">
      <w:pPr>
        <w:pStyle w:val="a9"/>
        <w:widowControl/>
        <w:numPr>
          <w:ilvl w:val="1"/>
          <w:numId w:val="4"/>
        </w:numPr>
        <w:tabs>
          <w:tab w:val="clear" w:pos="1440"/>
        </w:tabs>
        <w:spacing w:line="340" w:lineRule="exact"/>
        <w:ind w:leftChars="177" w:left="709" w:hangingChars="129" w:hanging="284"/>
        <w:textAlignment w:val="baseline"/>
        <w:rPr>
          <w:rFonts w:ascii="Arial" w:hAnsi="Arial" w:cs="Arial"/>
          <w:color w:val="000000" w:themeColor="text1"/>
          <w:kern w:val="0"/>
          <w:sz w:val="22"/>
        </w:rPr>
      </w:pPr>
      <w:r w:rsidRPr="00290537">
        <w:rPr>
          <w:rFonts w:ascii="Arial" w:hAnsi="Arial" w:cs="Arial" w:hint="eastAsia"/>
          <w:color w:val="000000" w:themeColor="text1"/>
          <w:kern w:val="0"/>
          <w:sz w:val="22"/>
        </w:rPr>
        <w:t>入選</w:t>
      </w:r>
      <w:r w:rsidRPr="00290537">
        <w:rPr>
          <w:rFonts w:ascii="Arial" w:hAnsi="Arial" w:cs="Arial" w:hint="eastAsia"/>
          <w:color w:val="000000" w:themeColor="text1"/>
          <w:kern w:val="0"/>
          <w:sz w:val="22"/>
        </w:rPr>
        <w:t>5</w:t>
      </w:r>
      <w:r w:rsidRPr="00290537">
        <w:rPr>
          <w:rFonts w:ascii="Arial" w:hAnsi="Arial" w:cs="Arial" w:hint="eastAsia"/>
          <w:color w:val="000000" w:themeColor="text1"/>
          <w:kern w:val="0"/>
          <w:sz w:val="22"/>
        </w:rPr>
        <w:t>名</w:t>
      </w:r>
      <w:r w:rsidRPr="00290537">
        <w:rPr>
          <w:rFonts w:ascii="Arial" w:hAnsi="Arial" w:cs="Arial"/>
          <w:color w:val="000000" w:themeColor="text1"/>
          <w:kern w:val="0"/>
          <w:sz w:val="22"/>
        </w:rPr>
        <w:t>：獎金</w:t>
      </w:r>
      <w:r w:rsidRPr="00290537">
        <w:rPr>
          <w:rFonts w:ascii="Arial" w:hAnsi="Arial" w:cs="Arial" w:hint="eastAsia"/>
          <w:color w:val="000000" w:themeColor="text1"/>
          <w:kern w:val="0"/>
          <w:sz w:val="22"/>
        </w:rPr>
        <w:t>1</w:t>
      </w:r>
      <w:r w:rsidRPr="00290537">
        <w:rPr>
          <w:rFonts w:ascii="Arial" w:hAnsi="Arial" w:cs="Arial"/>
          <w:color w:val="000000" w:themeColor="text1"/>
          <w:kern w:val="0"/>
          <w:sz w:val="22"/>
        </w:rPr>
        <w:t>,000</w:t>
      </w:r>
      <w:r w:rsidRPr="00290537">
        <w:rPr>
          <w:rFonts w:ascii="Arial" w:hAnsi="Arial" w:cs="Arial"/>
          <w:color w:val="000000" w:themeColor="text1"/>
          <w:kern w:val="0"/>
          <w:sz w:val="22"/>
        </w:rPr>
        <w:t>元、獎狀一紙</w:t>
      </w:r>
      <w:r w:rsidRPr="00290537">
        <w:rPr>
          <w:rFonts w:ascii="Arial" w:eastAsia="新細明體" w:hAnsi="Arial" w:cs="Arial" w:hint="eastAsia"/>
          <w:color w:val="000000" w:themeColor="text1"/>
          <w:kern w:val="0"/>
          <w:sz w:val="22"/>
        </w:rPr>
        <w:t>／</w:t>
      </w:r>
      <w:r w:rsidRPr="00290537">
        <w:rPr>
          <w:sz w:val="22"/>
        </w:rPr>
        <w:t>Selected Entry (5 winners): NT$1,000 and a certificate</w:t>
      </w:r>
    </w:p>
    <w:p w14:paraId="4881EE65" w14:textId="77777777" w:rsidR="00D532C8" w:rsidRPr="00D13666" w:rsidRDefault="00CE5922" w:rsidP="00CE5922">
      <w:pPr>
        <w:widowControl/>
        <w:numPr>
          <w:ilvl w:val="0"/>
          <w:numId w:val="4"/>
        </w:numPr>
        <w:spacing w:line="340" w:lineRule="exact"/>
        <w:ind w:left="525"/>
        <w:textAlignment w:val="baseline"/>
        <w:rPr>
          <w:rFonts w:ascii="Arial" w:hAnsi="Arial" w:cs="Arial"/>
          <w:color w:val="000000" w:themeColor="text1"/>
          <w:kern w:val="0"/>
          <w:sz w:val="22"/>
          <w:szCs w:val="22"/>
        </w:rPr>
      </w:pPr>
      <w:r w:rsidRPr="00D13666">
        <w:rPr>
          <w:rFonts w:ascii="Arial" w:hAnsi="Arial" w:cs="Arial" w:hint="eastAsia"/>
          <w:b/>
          <w:bCs/>
          <w:color w:val="000000" w:themeColor="text1"/>
          <w:kern w:val="0"/>
          <w:sz w:val="22"/>
          <w:szCs w:val="22"/>
          <w:bdr w:val="none" w:sz="0" w:space="0" w:color="auto" w:frame="1"/>
        </w:rPr>
        <w:t>美感力認證</w:t>
      </w:r>
      <w:r w:rsidR="00D532C8" w:rsidRPr="00D13666">
        <w:rPr>
          <w:rFonts w:ascii="Arial" w:hAnsi="Arial" w:cs="Arial" w:hint="eastAsia"/>
          <w:b/>
          <w:bCs/>
          <w:color w:val="000000" w:themeColor="text1"/>
          <w:kern w:val="0"/>
          <w:sz w:val="22"/>
          <w:szCs w:val="22"/>
          <w:bdr w:val="none" w:sz="0" w:space="0" w:color="auto" w:frame="1"/>
        </w:rPr>
        <w:t>Aesthetics Certification</w:t>
      </w:r>
      <w:r w:rsidRPr="00D13666">
        <w:rPr>
          <w:rFonts w:ascii="Arial" w:hAnsi="Arial" w:cs="Arial"/>
          <w:b/>
          <w:bCs/>
          <w:color w:val="000000" w:themeColor="text1"/>
          <w:kern w:val="0"/>
          <w:sz w:val="22"/>
          <w:szCs w:val="22"/>
          <w:bdr w:val="none" w:sz="0" w:space="0" w:color="auto" w:frame="1"/>
        </w:rPr>
        <w:t>：</w:t>
      </w:r>
    </w:p>
    <w:p w14:paraId="35E99CF2" w14:textId="77777777" w:rsidR="00290537" w:rsidRDefault="00C551F7" w:rsidP="00C551F7">
      <w:pPr>
        <w:widowControl/>
        <w:spacing w:line="340" w:lineRule="exact"/>
        <w:ind w:left="525"/>
        <w:jc w:val="both"/>
        <w:textAlignment w:val="baseline"/>
        <w:rPr>
          <w:rFonts w:asciiTheme="minorHAnsi" w:eastAsiaTheme="minorEastAsia" w:hAnsiTheme="minorHAnsi" w:cstheme="minorBidi"/>
          <w:color w:val="000000" w:themeColor="text1"/>
          <w:sz w:val="22"/>
          <w:szCs w:val="22"/>
          <w:bdr w:val="none" w:sz="0" w:space="0" w:color="auto" w:frame="1"/>
        </w:rPr>
      </w:pPr>
      <w:r w:rsidRPr="00D13666">
        <w:rPr>
          <w:rFonts w:asciiTheme="minorHAnsi" w:eastAsiaTheme="minorEastAsia" w:hAnsiTheme="minorHAnsi" w:cstheme="minorBidi"/>
          <w:color w:val="000000" w:themeColor="text1"/>
          <w:sz w:val="22"/>
          <w:szCs w:val="22"/>
          <w:bdr w:val="none" w:sz="0" w:space="0" w:color="auto" w:frame="1"/>
        </w:rPr>
        <w:t>作品經評審委員審定具創作水準晉級複審者，主辦單位將頒發「入圍證書」，可做為銘傳大學十力教育</w:t>
      </w:r>
      <w:r w:rsidRPr="00D13666">
        <w:rPr>
          <w:rFonts w:asciiTheme="minorHAnsi" w:eastAsiaTheme="minorEastAsia" w:hAnsiTheme="minorHAnsi" w:cstheme="minorBidi"/>
          <w:color w:val="000000" w:themeColor="text1"/>
          <w:sz w:val="22"/>
          <w:szCs w:val="22"/>
          <w:bdr w:val="none" w:sz="0" w:space="0" w:color="auto" w:frame="1"/>
        </w:rPr>
        <w:t>-</w:t>
      </w:r>
      <w:r w:rsidRPr="00D13666">
        <w:rPr>
          <w:rFonts w:asciiTheme="minorHAnsi" w:eastAsiaTheme="minorEastAsia" w:hAnsiTheme="minorHAnsi" w:cstheme="minorBidi"/>
          <w:color w:val="000000" w:themeColor="text1"/>
          <w:sz w:val="22"/>
          <w:szCs w:val="22"/>
          <w:bdr w:val="none" w:sz="0" w:space="0" w:color="auto" w:frame="1"/>
        </w:rPr>
        <w:t>美感力基本檢核證明！前三名另</w:t>
      </w:r>
      <w:r w:rsidR="000A1D10" w:rsidRPr="00D13666">
        <w:rPr>
          <w:rFonts w:asciiTheme="minorHAnsi" w:eastAsiaTheme="minorEastAsia" w:hAnsiTheme="minorHAnsi" w:cstheme="minorBidi" w:hint="eastAsia"/>
          <w:color w:val="000000" w:themeColor="text1"/>
          <w:sz w:val="22"/>
          <w:szCs w:val="22"/>
          <w:bdr w:val="none" w:sz="0" w:space="0" w:color="auto" w:frame="1"/>
        </w:rPr>
        <w:t>申請</w:t>
      </w:r>
      <w:r w:rsidRPr="00D13666">
        <w:rPr>
          <w:rFonts w:asciiTheme="minorHAnsi" w:eastAsiaTheme="minorEastAsia" w:hAnsiTheme="minorHAnsi" w:cstheme="minorBidi"/>
          <w:color w:val="000000" w:themeColor="text1"/>
          <w:sz w:val="22"/>
          <w:szCs w:val="22"/>
          <w:bdr w:val="none" w:sz="0" w:space="0" w:color="auto" w:frame="1"/>
        </w:rPr>
        <w:t>卓越美感力</w:t>
      </w:r>
      <w:r w:rsidRPr="00D13666">
        <w:rPr>
          <w:rFonts w:asciiTheme="minorHAnsi" w:eastAsiaTheme="minorEastAsia" w:hAnsiTheme="minorHAnsi" w:cstheme="minorBidi" w:hint="eastAsia"/>
          <w:color w:val="000000" w:themeColor="text1"/>
          <w:sz w:val="22"/>
          <w:szCs w:val="22"/>
          <w:bdr w:val="none" w:sz="0" w:space="0" w:color="auto" w:frame="1"/>
        </w:rPr>
        <w:t>。</w:t>
      </w:r>
    </w:p>
    <w:p w14:paraId="760E63FB" w14:textId="03FDAD2F" w:rsidR="00C551F7" w:rsidRPr="005608CE" w:rsidRDefault="00C551F7" w:rsidP="00C551F7">
      <w:pPr>
        <w:widowControl/>
        <w:spacing w:line="340" w:lineRule="exact"/>
        <w:ind w:left="525"/>
        <w:jc w:val="both"/>
        <w:textAlignment w:val="baseline"/>
        <w:rPr>
          <w:rFonts w:asciiTheme="minorHAnsi" w:hAnsiTheme="minorHAnsi" w:cstheme="minorHAnsi"/>
          <w:color w:val="000000" w:themeColor="text1"/>
          <w:kern w:val="0"/>
          <w:sz w:val="22"/>
          <w:szCs w:val="22"/>
        </w:rPr>
      </w:pPr>
      <w:r w:rsidRPr="005608CE">
        <w:rPr>
          <w:rFonts w:asciiTheme="minorHAnsi" w:eastAsiaTheme="minorEastAsia" w:hAnsiTheme="minorHAnsi" w:cstheme="minorHAnsi"/>
          <w:color w:val="000000" w:themeColor="text1"/>
          <w:sz w:val="22"/>
          <w:szCs w:val="22"/>
          <w:bdr w:val="none" w:sz="0" w:space="0" w:color="auto" w:frame="1"/>
        </w:rPr>
        <w:t>This is a certified event for Ming Chuan</w:t>
      </w:r>
      <w:r w:rsidRPr="005608CE">
        <w:rPr>
          <w:rFonts w:asciiTheme="minorHAnsi" w:eastAsia="標楷體" w:hAnsiTheme="minorHAnsi" w:cstheme="minorHAnsi"/>
          <w:bCs/>
          <w:color w:val="000000" w:themeColor="text1"/>
          <w:kern w:val="0"/>
          <w:sz w:val="22"/>
          <w:bdr w:val="none" w:sz="0" w:space="0" w:color="auto" w:frame="1"/>
        </w:rPr>
        <w:t xml:space="preserve"> University 10 Pillars Education –Aesthetics. The works approved to enter the 2nd round review by the judges as exhibiting a certain level of creativity will be issued a “Nomination Certificate” that can be used as evidence for Aesthetics pillar basic review. The top 3 winners may use their awards for the evidence for Excellent Aesthetics. </w:t>
      </w:r>
    </w:p>
    <w:p w14:paraId="1E1B91F0" w14:textId="27B2164E" w:rsidR="007F325D" w:rsidRPr="00D13666" w:rsidRDefault="007F325D" w:rsidP="009A3ECF">
      <w:pPr>
        <w:widowControl/>
        <w:numPr>
          <w:ilvl w:val="0"/>
          <w:numId w:val="4"/>
        </w:numPr>
        <w:spacing w:line="340" w:lineRule="exact"/>
        <w:ind w:left="525"/>
        <w:jc w:val="both"/>
        <w:textAlignment w:val="baseline"/>
        <w:rPr>
          <w:rFonts w:ascii="Arial" w:hAnsi="Arial" w:cs="Arial"/>
          <w:color w:val="000000" w:themeColor="text1"/>
          <w:kern w:val="0"/>
          <w:sz w:val="22"/>
          <w:szCs w:val="22"/>
        </w:rPr>
      </w:pPr>
      <w:r w:rsidRPr="00D13666">
        <w:rPr>
          <w:rFonts w:ascii="Arial" w:hAnsi="Arial" w:cs="Arial"/>
          <w:b/>
          <w:bCs/>
          <w:color w:val="000000" w:themeColor="text1"/>
          <w:kern w:val="0"/>
          <w:sz w:val="22"/>
          <w:szCs w:val="22"/>
          <w:bdr w:val="none" w:sz="0" w:space="0" w:color="auto" w:frame="1"/>
        </w:rPr>
        <w:t>版權聲明</w:t>
      </w:r>
      <w:r w:rsidR="002B69E6" w:rsidRPr="00D13666">
        <w:rPr>
          <w:rFonts w:ascii="Arial" w:hAnsi="Arial" w:cs="Arial" w:hint="eastAsia"/>
          <w:b/>
          <w:bCs/>
          <w:color w:val="000000" w:themeColor="text1"/>
          <w:kern w:val="0"/>
          <w:sz w:val="22"/>
          <w:bdr w:val="none" w:sz="0" w:space="0" w:color="auto" w:frame="1"/>
        </w:rPr>
        <w:t>Copyright</w:t>
      </w:r>
      <w:r w:rsidR="004207BE" w:rsidRPr="00D13666">
        <w:rPr>
          <w:rFonts w:ascii="Arial" w:hAnsi="Arial" w:cs="Arial"/>
          <w:b/>
          <w:bCs/>
          <w:color w:val="000000" w:themeColor="text1"/>
          <w:kern w:val="0"/>
          <w:sz w:val="22"/>
          <w:szCs w:val="22"/>
          <w:bdr w:val="none" w:sz="0" w:space="0" w:color="auto" w:frame="1"/>
        </w:rPr>
        <w:t>：</w:t>
      </w:r>
    </w:p>
    <w:p w14:paraId="1CF3AE21" w14:textId="77777777" w:rsidR="00290537" w:rsidRPr="00290537" w:rsidRDefault="00083F3C" w:rsidP="00CF57B7">
      <w:pPr>
        <w:widowControl/>
        <w:numPr>
          <w:ilvl w:val="1"/>
          <w:numId w:val="4"/>
        </w:numPr>
        <w:tabs>
          <w:tab w:val="clear" w:pos="1440"/>
          <w:tab w:val="num" w:pos="709"/>
        </w:tabs>
        <w:spacing w:line="340" w:lineRule="exact"/>
        <w:ind w:left="681" w:hanging="284"/>
        <w:jc w:val="both"/>
        <w:textAlignment w:val="baseline"/>
        <w:rPr>
          <w:rFonts w:ascii="Arial" w:eastAsiaTheme="minorEastAsia" w:hAnsi="Arial" w:cs="Arial"/>
          <w:color w:val="000000" w:themeColor="text1"/>
          <w:kern w:val="0"/>
          <w:sz w:val="22"/>
          <w:szCs w:val="22"/>
          <w:bdr w:val="none" w:sz="0" w:space="0" w:color="auto" w:frame="1"/>
        </w:rPr>
      </w:pPr>
      <w:r>
        <w:rPr>
          <w:rFonts w:ascii="Arial" w:hAnsi="Arial" w:cs="Arial" w:hint="eastAsia"/>
          <w:color w:val="000000" w:themeColor="text1"/>
          <w:kern w:val="0"/>
          <w:sz w:val="22"/>
          <w:szCs w:val="22"/>
        </w:rPr>
        <w:t>作品若</w:t>
      </w:r>
      <w:r w:rsidR="0061561F" w:rsidRPr="0018619B">
        <w:rPr>
          <w:rFonts w:ascii="Arial" w:hAnsi="Arial" w:cs="Arial" w:hint="eastAsia"/>
          <w:color w:val="000000" w:themeColor="text1"/>
          <w:kern w:val="0"/>
          <w:sz w:val="22"/>
          <w:szCs w:val="22"/>
        </w:rPr>
        <w:t>以</w:t>
      </w:r>
      <w:r w:rsidR="00941F7B" w:rsidRPr="0018619B">
        <w:rPr>
          <w:rFonts w:ascii="Arial" w:hAnsi="Arial" w:cs="Arial" w:hint="eastAsia"/>
          <w:color w:val="000000" w:themeColor="text1"/>
          <w:kern w:val="0"/>
          <w:sz w:val="22"/>
          <w:szCs w:val="22"/>
        </w:rPr>
        <w:t>人</w:t>
      </w:r>
      <w:r w:rsidR="000A1D10" w:rsidRPr="0018619B">
        <w:rPr>
          <w:rFonts w:ascii="Arial" w:hAnsi="Arial" w:cs="Arial" w:hint="eastAsia"/>
          <w:color w:val="000000" w:themeColor="text1"/>
          <w:kern w:val="0"/>
          <w:sz w:val="22"/>
          <w:szCs w:val="22"/>
        </w:rPr>
        <w:t>物</w:t>
      </w:r>
      <w:r w:rsidR="0061561F" w:rsidRPr="0018619B">
        <w:rPr>
          <w:rFonts w:ascii="Arial" w:hAnsi="Arial" w:cs="Arial" w:hint="eastAsia"/>
          <w:color w:val="000000" w:themeColor="text1"/>
          <w:kern w:val="0"/>
          <w:sz w:val="22"/>
          <w:szCs w:val="22"/>
        </w:rPr>
        <w:t>為主體</w:t>
      </w:r>
      <w:r w:rsidR="00CF57B7" w:rsidRPr="0018619B">
        <w:rPr>
          <w:rFonts w:ascii="Arial" w:hAnsi="Arial" w:cs="Arial" w:hint="eastAsia"/>
          <w:color w:val="000000" w:themeColor="text1"/>
          <w:kern w:val="0"/>
          <w:sz w:val="22"/>
          <w:szCs w:val="22"/>
        </w:rPr>
        <w:t>，</w:t>
      </w:r>
      <w:r w:rsidR="0061561F" w:rsidRPr="0018619B">
        <w:rPr>
          <w:rFonts w:ascii="Arial" w:hAnsi="Arial" w:cs="Arial" w:hint="eastAsia"/>
          <w:color w:val="000000" w:themeColor="text1"/>
          <w:kern w:val="0"/>
          <w:sz w:val="22"/>
          <w:szCs w:val="22"/>
        </w:rPr>
        <w:t>作者</w:t>
      </w:r>
      <w:r w:rsidR="00941F7B" w:rsidRPr="0018619B">
        <w:rPr>
          <w:rFonts w:ascii="Arial" w:hAnsi="Arial" w:cs="Arial" w:hint="eastAsia"/>
          <w:color w:val="000000" w:themeColor="text1"/>
          <w:kern w:val="0"/>
          <w:sz w:val="22"/>
          <w:szCs w:val="22"/>
        </w:rPr>
        <w:t>務必</w:t>
      </w:r>
      <w:r w:rsidR="00CF57B7" w:rsidRPr="0018619B">
        <w:rPr>
          <w:rFonts w:ascii="Arial" w:hAnsi="Arial" w:cs="Arial" w:hint="eastAsia"/>
          <w:color w:val="000000" w:themeColor="text1"/>
          <w:kern w:val="0"/>
          <w:sz w:val="22"/>
          <w:szCs w:val="22"/>
        </w:rPr>
        <w:t>徵詢被攝者同意，避免後續</w:t>
      </w:r>
      <w:r w:rsidR="00CF57B7" w:rsidRPr="0018619B">
        <w:rPr>
          <w:rFonts w:ascii="Arial" w:hAnsi="Arial" w:cs="Arial"/>
          <w:color w:val="000000" w:themeColor="text1"/>
          <w:kern w:val="0"/>
          <w:sz w:val="22"/>
          <w:szCs w:val="22"/>
        </w:rPr>
        <w:t>個人肖像權</w:t>
      </w:r>
      <w:r w:rsidR="00CF57B7" w:rsidRPr="0018619B">
        <w:rPr>
          <w:rFonts w:ascii="Arial" w:hAnsi="Arial" w:cs="Arial" w:hint="eastAsia"/>
          <w:color w:val="000000" w:themeColor="text1"/>
          <w:kern w:val="0"/>
          <w:sz w:val="22"/>
          <w:szCs w:val="22"/>
        </w:rPr>
        <w:t>爭議！</w:t>
      </w:r>
      <w:r w:rsidR="00CF57B7" w:rsidRPr="0018619B">
        <w:rPr>
          <w:rFonts w:ascii="Arial" w:hAnsi="Arial" w:cs="Arial"/>
          <w:color w:val="000000" w:themeColor="text1"/>
          <w:kern w:val="0"/>
          <w:sz w:val="22"/>
          <w:szCs w:val="22"/>
        </w:rPr>
        <w:t>主辦單位</w:t>
      </w:r>
      <w:r w:rsidR="00CF57B7" w:rsidRPr="0018619B">
        <w:rPr>
          <w:rFonts w:ascii="Arial" w:hAnsi="Arial" w:cs="Arial" w:hint="eastAsia"/>
          <w:color w:val="000000" w:themeColor="text1"/>
          <w:kern w:val="0"/>
          <w:sz w:val="22"/>
          <w:szCs w:val="22"/>
        </w:rPr>
        <w:t>將</w:t>
      </w:r>
      <w:r w:rsidR="00CF57B7" w:rsidRPr="0018619B">
        <w:rPr>
          <w:rFonts w:ascii="Arial" w:hAnsi="Arial" w:cs="Arial"/>
          <w:color w:val="000000" w:themeColor="text1"/>
          <w:kern w:val="0"/>
          <w:sz w:val="22"/>
          <w:szCs w:val="22"/>
        </w:rPr>
        <w:t>不承擔包括（不限於）肖像權、名譽權、隱私權等糾紛而產生的法律責任。</w:t>
      </w:r>
    </w:p>
    <w:p w14:paraId="144D847B" w14:textId="7ED3C32E" w:rsidR="00CF57B7" w:rsidRPr="005608CE" w:rsidRDefault="003B68F7" w:rsidP="00290537">
      <w:pPr>
        <w:widowControl/>
        <w:spacing w:line="340" w:lineRule="exact"/>
        <w:ind w:left="681"/>
        <w:jc w:val="both"/>
        <w:textAlignment w:val="baseline"/>
        <w:rPr>
          <w:rFonts w:asciiTheme="minorHAnsi" w:eastAsiaTheme="minorEastAsia" w:hAnsiTheme="minorHAnsi" w:cstheme="minorHAnsi"/>
          <w:color w:val="000000" w:themeColor="text1"/>
          <w:kern w:val="0"/>
          <w:sz w:val="22"/>
          <w:szCs w:val="22"/>
          <w:bdr w:val="none" w:sz="0" w:space="0" w:color="auto" w:frame="1"/>
        </w:rPr>
      </w:pPr>
      <w:r w:rsidRPr="005608CE">
        <w:rPr>
          <w:rFonts w:asciiTheme="minorHAnsi" w:eastAsiaTheme="minorEastAsia" w:hAnsiTheme="minorHAnsi" w:cstheme="minorHAnsi"/>
          <w:color w:val="000000" w:themeColor="text1"/>
          <w:kern w:val="0"/>
          <w:sz w:val="22"/>
          <w:szCs w:val="22"/>
          <w:bdr w:val="none" w:sz="0" w:space="0" w:color="auto" w:frame="1"/>
        </w:rPr>
        <w:t xml:space="preserve">Please </w:t>
      </w:r>
      <w:r w:rsidR="005F4625" w:rsidRPr="005608CE">
        <w:rPr>
          <w:rFonts w:asciiTheme="minorHAnsi" w:eastAsiaTheme="minorEastAsia" w:hAnsiTheme="minorHAnsi" w:cstheme="minorHAnsi"/>
          <w:color w:val="000000" w:themeColor="text1"/>
          <w:kern w:val="0"/>
          <w:sz w:val="22"/>
          <w:szCs w:val="22"/>
          <w:bdr w:val="none" w:sz="0" w:space="0" w:color="auto" w:frame="1"/>
        </w:rPr>
        <w:t xml:space="preserve">affirm </w:t>
      </w:r>
      <w:r w:rsidR="00514EDD" w:rsidRPr="005608CE">
        <w:rPr>
          <w:rFonts w:asciiTheme="minorHAnsi" w:eastAsiaTheme="minorEastAsia" w:hAnsiTheme="minorHAnsi" w:cstheme="minorHAnsi"/>
          <w:color w:val="000000" w:themeColor="text1"/>
          <w:kern w:val="0"/>
          <w:sz w:val="22"/>
          <w:szCs w:val="22"/>
          <w:bdr w:val="none" w:sz="0" w:space="0" w:color="auto" w:frame="1"/>
        </w:rPr>
        <w:t>that t</w:t>
      </w:r>
      <w:r w:rsidRPr="005608CE">
        <w:rPr>
          <w:rFonts w:asciiTheme="minorHAnsi" w:eastAsiaTheme="minorEastAsia" w:hAnsiTheme="minorHAnsi" w:cstheme="minorHAnsi"/>
          <w:color w:val="000000" w:themeColor="text1"/>
          <w:kern w:val="0"/>
          <w:sz w:val="22"/>
          <w:szCs w:val="22"/>
          <w:bdr w:val="none" w:sz="0" w:space="0" w:color="auto" w:frame="1"/>
        </w:rPr>
        <w:t xml:space="preserve">he </w:t>
      </w:r>
      <w:r w:rsidR="00514EDD" w:rsidRPr="005608CE">
        <w:rPr>
          <w:rFonts w:asciiTheme="minorHAnsi" w:eastAsiaTheme="minorEastAsia" w:hAnsiTheme="minorHAnsi" w:cstheme="minorHAnsi"/>
          <w:color w:val="000000" w:themeColor="text1"/>
          <w:kern w:val="0"/>
          <w:sz w:val="22"/>
          <w:szCs w:val="22"/>
          <w:bdr w:val="none" w:sz="0" w:space="0" w:color="auto" w:frame="1"/>
        </w:rPr>
        <w:t xml:space="preserve">person/people </w:t>
      </w:r>
      <w:r w:rsidR="005F4625" w:rsidRPr="005608CE">
        <w:rPr>
          <w:rFonts w:asciiTheme="minorHAnsi" w:eastAsiaTheme="minorEastAsia" w:hAnsiTheme="minorHAnsi" w:cstheme="minorHAnsi"/>
          <w:color w:val="000000" w:themeColor="text1"/>
          <w:kern w:val="0"/>
          <w:sz w:val="22"/>
          <w:szCs w:val="22"/>
          <w:bdr w:val="none" w:sz="0" w:space="0" w:color="auto" w:frame="1"/>
        </w:rPr>
        <w:t xml:space="preserve">included in your image </w:t>
      </w:r>
      <w:r w:rsidR="00514EDD" w:rsidRPr="005608CE">
        <w:rPr>
          <w:rFonts w:asciiTheme="minorHAnsi" w:eastAsiaTheme="minorEastAsia" w:hAnsiTheme="minorHAnsi" w:cstheme="minorHAnsi"/>
          <w:color w:val="000000" w:themeColor="text1"/>
          <w:kern w:val="0"/>
          <w:sz w:val="22"/>
          <w:szCs w:val="22"/>
          <w:bdr w:val="none" w:sz="0" w:space="0" w:color="auto" w:frame="1"/>
        </w:rPr>
        <w:t xml:space="preserve">give their permission for this photo to be submitted </w:t>
      </w:r>
      <w:proofErr w:type="gramStart"/>
      <w:r w:rsidR="00514EDD" w:rsidRPr="005608CE">
        <w:rPr>
          <w:rFonts w:asciiTheme="minorHAnsi" w:eastAsiaTheme="minorEastAsia" w:hAnsiTheme="minorHAnsi" w:cstheme="minorHAnsi"/>
          <w:color w:val="000000" w:themeColor="text1"/>
          <w:kern w:val="0"/>
          <w:sz w:val="22"/>
          <w:szCs w:val="22"/>
          <w:bdr w:val="none" w:sz="0" w:space="0" w:color="auto" w:frame="1"/>
        </w:rPr>
        <w:t>in order to</w:t>
      </w:r>
      <w:proofErr w:type="gramEnd"/>
      <w:r w:rsidR="00514EDD" w:rsidRPr="005608CE">
        <w:rPr>
          <w:rFonts w:asciiTheme="minorHAnsi" w:eastAsiaTheme="minorEastAsia" w:hAnsiTheme="minorHAnsi" w:cstheme="minorHAnsi"/>
          <w:color w:val="000000" w:themeColor="text1"/>
          <w:kern w:val="0"/>
          <w:sz w:val="22"/>
          <w:szCs w:val="22"/>
          <w:bdr w:val="none" w:sz="0" w:space="0" w:color="auto" w:frame="1"/>
        </w:rPr>
        <w:t xml:space="preserve"> </w:t>
      </w:r>
      <w:r w:rsidRPr="005608CE">
        <w:rPr>
          <w:rFonts w:asciiTheme="minorHAnsi" w:eastAsiaTheme="minorEastAsia" w:hAnsiTheme="minorHAnsi" w:cstheme="minorHAnsi"/>
          <w:color w:val="000000" w:themeColor="text1"/>
          <w:kern w:val="0"/>
          <w:sz w:val="22"/>
          <w:szCs w:val="22"/>
          <w:bdr w:val="none" w:sz="0" w:space="0" w:color="auto" w:frame="1"/>
        </w:rPr>
        <w:t xml:space="preserve">avoid any </w:t>
      </w:r>
      <w:r w:rsidR="00CF57B7" w:rsidRPr="005608CE">
        <w:rPr>
          <w:rFonts w:asciiTheme="minorHAnsi" w:eastAsiaTheme="minorEastAsia" w:hAnsiTheme="minorHAnsi" w:cstheme="minorHAnsi"/>
          <w:color w:val="000000" w:themeColor="text1"/>
          <w:kern w:val="0"/>
          <w:sz w:val="22"/>
          <w:szCs w:val="22"/>
          <w:bdr w:val="none" w:sz="0" w:space="0" w:color="auto" w:frame="1"/>
        </w:rPr>
        <w:t>portraiture right</w:t>
      </w:r>
      <w:r w:rsidR="00514EDD" w:rsidRPr="005608CE">
        <w:rPr>
          <w:rFonts w:asciiTheme="minorHAnsi" w:eastAsiaTheme="minorEastAsia" w:hAnsiTheme="minorHAnsi" w:cstheme="minorHAnsi"/>
          <w:color w:val="000000" w:themeColor="text1"/>
          <w:kern w:val="0"/>
          <w:sz w:val="22"/>
          <w:szCs w:val="22"/>
          <w:bdr w:val="none" w:sz="0" w:space="0" w:color="auto" w:frame="1"/>
        </w:rPr>
        <w:t>s</w:t>
      </w:r>
      <w:r w:rsidR="005F4625" w:rsidRPr="005608CE">
        <w:rPr>
          <w:rFonts w:asciiTheme="minorHAnsi" w:eastAsiaTheme="minorEastAsia" w:hAnsiTheme="minorHAnsi" w:cstheme="minorHAnsi"/>
          <w:color w:val="000000" w:themeColor="text1"/>
          <w:kern w:val="0"/>
          <w:sz w:val="22"/>
          <w:szCs w:val="22"/>
          <w:bdr w:val="none" w:sz="0" w:space="0" w:color="auto" w:frame="1"/>
        </w:rPr>
        <w:t xml:space="preserve"> issue</w:t>
      </w:r>
      <w:r w:rsidR="00514EDD" w:rsidRPr="005608CE">
        <w:rPr>
          <w:rFonts w:asciiTheme="minorHAnsi" w:eastAsiaTheme="minorEastAsia" w:hAnsiTheme="minorHAnsi" w:cstheme="minorHAnsi"/>
          <w:color w:val="000000" w:themeColor="text1"/>
          <w:kern w:val="0"/>
          <w:sz w:val="22"/>
          <w:szCs w:val="22"/>
          <w:bdr w:val="none" w:sz="0" w:space="0" w:color="auto" w:frame="1"/>
        </w:rPr>
        <w:t>s</w:t>
      </w:r>
      <w:r w:rsidR="00CF57B7" w:rsidRPr="005608CE">
        <w:rPr>
          <w:rFonts w:asciiTheme="minorHAnsi" w:eastAsiaTheme="minorEastAsia" w:hAnsiTheme="minorHAnsi" w:cstheme="minorHAnsi"/>
          <w:color w:val="000000" w:themeColor="text1"/>
          <w:kern w:val="0"/>
          <w:sz w:val="22"/>
          <w:szCs w:val="22"/>
          <w:bdr w:val="none" w:sz="0" w:space="0" w:color="auto" w:frame="1"/>
        </w:rPr>
        <w:t>. The host unit will not take any legal responsibility for the right of portraiture, reputation, privacy, etc.</w:t>
      </w:r>
    </w:p>
    <w:p w14:paraId="660B947E" w14:textId="77777777" w:rsidR="005608CE" w:rsidRDefault="007F325D" w:rsidP="00242BEF">
      <w:pPr>
        <w:widowControl/>
        <w:numPr>
          <w:ilvl w:val="1"/>
          <w:numId w:val="4"/>
        </w:numPr>
        <w:tabs>
          <w:tab w:val="clear" w:pos="1440"/>
          <w:tab w:val="num" w:pos="709"/>
        </w:tabs>
        <w:spacing w:line="340" w:lineRule="exact"/>
        <w:ind w:left="681" w:hanging="284"/>
        <w:jc w:val="both"/>
        <w:textAlignment w:val="baseline"/>
        <w:rPr>
          <w:rFonts w:ascii="Arial" w:hAnsi="Arial" w:cs="Arial"/>
          <w:color w:val="000000" w:themeColor="text1"/>
          <w:kern w:val="0"/>
          <w:sz w:val="22"/>
          <w:szCs w:val="22"/>
        </w:rPr>
      </w:pPr>
      <w:r w:rsidRPr="0018619B">
        <w:rPr>
          <w:rFonts w:ascii="Arial" w:hAnsi="Arial" w:cs="Arial"/>
          <w:color w:val="000000" w:themeColor="text1"/>
          <w:kern w:val="0"/>
          <w:sz w:val="22"/>
          <w:szCs w:val="22"/>
        </w:rPr>
        <w:t>作品須為參賽者本人原創作品，且</w:t>
      </w:r>
      <w:r w:rsidR="00CF57B7" w:rsidRPr="0018619B">
        <w:rPr>
          <w:rFonts w:ascii="Arial" w:hAnsi="Arial" w:cs="Arial"/>
          <w:color w:val="000000" w:themeColor="text1"/>
          <w:kern w:val="0"/>
          <w:sz w:val="22"/>
          <w:szCs w:val="22"/>
        </w:rPr>
        <w:t>不得同時參加其他競賽。</w:t>
      </w:r>
    </w:p>
    <w:p w14:paraId="667EEFDA" w14:textId="5B585040" w:rsidR="007F325D" w:rsidRPr="005608CE" w:rsidRDefault="00121609" w:rsidP="005608CE">
      <w:pPr>
        <w:widowControl/>
        <w:spacing w:line="340" w:lineRule="exact"/>
        <w:ind w:left="681"/>
        <w:jc w:val="both"/>
        <w:textAlignment w:val="baseline"/>
        <w:rPr>
          <w:rFonts w:asciiTheme="minorHAnsi" w:hAnsiTheme="minorHAnsi" w:cstheme="minorHAnsi"/>
          <w:color w:val="000000" w:themeColor="text1"/>
          <w:kern w:val="0"/>
          <w:sz w:val="22"/>
          <w:szCs w:val="22"/>
        </w:rPr>
      </w:pPr>
      <w:r w:rsidRPr="005608CE">
        <w:rPr>
          <w:rFonts w:asciiTheme="minorHAnsi" w:hAnsiTheme="minorHAnsi" w:cstheme="minorHAnsi"/>
          <w:color w:val="000000" w:themeColor="text1"/>
          <w:kern w:val="0"/>
          <w:sz w:val="22"/>
          <w:szCs w:val="22"/>
        </w:rPr>
        <w:t xml:space="preserve">Submissions must be submitted under the student’s own </w:t>
      </w:r>
      <w:proofErr w:type="gramStart"/>
      <w:r w:rsidRPr="005608CE">
        <w:rPr>
          <w:rFonts w:asciiTheme="minorHAnsi" w:hAnsiTheme="minorHAnsi" w:cstheme="minorHAnsi"/>
          <w:color w:val="000000" w:themeColor="text1"/>
          <w:kern w:val="0"/>
          <w:sz w:val="22"/>
          <w:szCs w:val="22"/>
        </w:rPr>
        <w:t>name, and</w:t>
      </w:r>
      <w:proofErr w:type="gramEnd"/>
      <w:r w:rsidRPr="005608CE">
        <w:rPr>
          <w:rFonts w:asciiTheme="minorHAnsi" w:hAnsiTheme="minorHAnsi" w:cstheme="minorHAnsi"/>
          <w:color w:val="000000" w:themeColor="text1"/>
          <w:kern w:val="0"/>
          <w:sz w:val="22"/>
          <w:szCs w:val="22"/>
        </w:rPr>
        <w:t xml:space="preserve"> must not be submitted for other competitions.</w:t>
      </w:r>
    </w:p>
    <w:p w14:paraId="0905A944" w14:textId="77777777" w:rsidR="005608CE" w:rsidRPr="005608CE" w:rsidRDefault="007F325D" w:rsidP="005277F0">
      <w:pPr>
        <w:widowControl/>
        <w:numPr>
          <w:ilvl w:val="1"/>
          <w:numId w:val="4"/>
        </w:numPr>
        <w:tabs>
          <w:tab w:val="clear" w:pos="1440"/>
          <w:tab w:val="num" w:pos="709"/>
        </w:tabs>
        <w:spacing w:line="340" w:lineRule="exact"/>
        <w:ind w:left="681" w:hanging="284"/>
        <w:jc w:val="both"/>
        <w:textAlignment w:val="baseline"/>
        <w:rPr>
          <w:rFonts w:ascii="Arial" w:hAnsi="Arial" w:cs="Arial"/>
          <w:color w:val="000000" w:themeColor="text1"/>
          <w:kern w:val="0"/>
          <w:sz w:val="22"/>
        </w:rPr>
      </w:pPr>
      <w:r w:rsidRPr="00D13666">
        <w:rPr>
          <w:rFonts w:ascii="Arial" w:hAnsi="Arial" w:cs="Arial"/>
          <w:color w:val="000000" w:themeColor="text1"/>
          <w:kern w:val="0"/>
          <w:sz w:val="22"/>
          <w:szCs w:val="22"/>
        </w:rPr>
        <w:t>作品著作權</w:t>
      </w:r>
      <w:r w:rsidR="004A2821" w:rsidRPr="00D13666">
        <w:rPr>
          <w:rFonts w:ascii="Arial" w:hAnsi="Arial" w:cs="Arial" w:hint="eastAsia"/>
          <w:color w:val="000000" w:themeColor="text1"/>
          <w:kern w:val="0"/>
          <w:sz w:val="22"/>
          <w:szCs w:val="22"/>
        </w:rPr>
        <w:t>如</w:t>
      </w:r>
      <w:r w:rsidRPr="00D13666">
        <w:rPr>
          <w:rFonts w:ascii="Arial" w:hAnsi="Arial" w:cs="Arial"/>
          <w:color w:val="000000" w:themeColor="text1"/>
          <w:kern w:val="0"/>
          <w:sz w:val="22"/>
          <w:szCs w:val="22"/>
        </w:rPr>
        <w:t>有爭議，或侵害智慧財產權情形，</w:t>
      </w:r>
      <w:r w:rsidR="00337038" w:rsidRPr="00D13666">
        <w:rPr>
          <w:rFonts w:ascii="Arial" w:hAnsi="Arial" w:cs="Arial"/>
          <w:color w:val="000000" w:themeColor="text1"/>
          <w:kern w:val="0"/>
          <w:sz w:val="22"/>
          <w:szCs w:val="22"/>
        </w:rPr>
        <w:t>參賽者應自負法律責任，</w:t>
      </w:r>
      <w:r w:rsidR="00337038" w:rsidRPr="00D13666">
        <w:rPr>
          <w:rFonts w:hint="eastAsia"/>
          <w:color w:val="000000" w:themeColor="text1"/>
          <w:sz w:val="22"/>
          <w:szCs w:val="22"/>
        </w:rPr>
        <w:t>主辦單位亦將取消參賽或得獎資格，追回獎項與獎金。</w:t>
      </w:r>
    </w:p>
    <w:p w14:paraId="4137F77D" w14:textId="2ABF53FC" w:rsidR="005277F0" w:rsidRPr="005608CE" w:rsidRDefault="005277F0" w:rsidP="005608CE">
      <w:pPr>
        <w:widowControl/>
        <w:spacing w:line="340" w:lineRule="exact"/>
        <w:ind w:left="681"/>
        <w:jc w:val="both"/>
        <w:textAlignment w:val="baseline"/>
        <w:rPr>
          <w:rFonts w:asciiTheme="minorHAnsi" w:hAnsiTheme="minorHAnsi" w:cstheme="minorHAnsi"/>
          <w:color w:val="000000" w:themeColor="text1"/>
          <w:kern w:val="0"/>
          <w:sz w:val="22"/>
        </w:rPr>
      </w:pPr>
      <w:r w:rsidRPr="005608CE">
        <w:rPr>
          <w:rFonts w:asciiTheme="minorHAnsi" w:hAnsiTheme="minorHAnsi" w:cstheme="minorHAnsi"/>
          <w:color w:val="000000" w:themeColor="text1"/>
          <w:kern w:val="0"/>
          <w:sz w:val="22"/>
        </w:rPr>
        <w:t>If there is any report or complaint that the work was created by another party, stolen from another party or copied from another work, the participant(s) shall bear the legal responsibility; should the report prove true, the entry will be disqualified. If such a work is awarded a prize, the award and the prize shall be returned.</w:t>
      </w:r>
    </w:p>
    <w:p w14:paraId="1B1E4C35" w14:textId="77777777" w:rsidR="00676E4D" w:rsidRPr="005608CE" w:rsidRDefault="001524A1" w:rsidP="008157D9">
      <w:pPr>
        <w:widowControl/>
        <w:numPr>
          <w:ilvl w:val="0"/>
          <w:numId w:val="4"/>
        </w:numPr>
        <w:spacing w:line="340" w:lineRule="exact"/>
        <w:ind w:left="525"/>
        <w:jc w:val="both"/>
        <w:textAlignment w:val="baseline"/>
        <w:rPr>
          <w:rFonts w:asciiTheme="minorHAnsi" w:hAnsiTheme="minorHAnsi" w:cstheme="minorHAnsi"/>
          <w:color w:val="000000" w:themeColor="text1"/>
          <w:kern w:val="0"/>
          <w:sz w:val="22"/>
          <w:szCs w:val="22"/>
        </w:rPr>
      </w:pPr>
      <w:r w:rsidRPr="00D13666">
        <w:rPr>
          <w:rFonts w:ascii="Arial" w:hAnsi="Arial" w:cs="Arial"/>
          <w:bCs/>
          <w:color w:val="000000" w:themeColor="text1"/>
          <w:kern w:val="0"/>
          <w:sz w:val="22"/>
          <w:bdr w:val="none" w:sz="0" w:space="0" w:color="auto" w:frame="1"/>
        </w:rPr>
        <w:t>本</w:t>
      </w:r>
      <w:r w:rsidR="00714855" w:rsidRPr="00D13666">
        <w:rPr>
          <w:rFonts w:ascii="Arial" w:hAnsi="Arial" w:cs="Arial"/>
          <w:bCs/>
          <w:color w:val="000000" w:themeColor="text1"/>
          <w:kern w:val="0"/>
          <w:sz w:val="22"/>
          <w:bdr w:val="none" w:sz="0" w:space="0" w:color="auto" w:frame="1"/>
        </w:rPr>
        <w:t>細則</w:t>
      </w:r>
      <w:r w:rsidRPr="00D13666">
        <w:rPr>
          <w:rFonts w:ascii="Arial" w:hAnsi="Arial" w:cs="Arial"/>
          <w:bCs/>
          <w:color w:val="000000" w:themeColor="text1"/>
          <w:kern w:val="0"/>
          <w:sz w:val="22"/>
          <w:bdr w:val="none" w:sz="0" w:space="0" w:color="auto" w:frame="1"/>
        </w:rPr>
        <w:t>如有未盡事宜，得經修正後公布。</w:t>
      </w:r>
      <w:r w:rsidR="00EE451E" w:rsidRPr="00D13666">
        <w:rPr>
          <w:rFonts w:ascii="Arial" w:hAnsi="Arial" w:cs="Arial" w:hint="eastAsia"/>
          <w:bCs/>
          <w:color w:val="000000" w:themeColor="text1"/>
          <w:kern w:val="0"/>
          <w:sz w:val="22"/>
          <w:bdr w:val="none" w:sz="0" w:space="0" w:color="auto" w:frame="1"/>
        </w:rPr>
        <w:t xml:space="preserve"> </w:t>
      </w:r>
      <w:r w:rsidR="004608DE" w:rsidRPr="00D13666">
        <w:rPr>
          <w:rFonts w:ascii="Arial" w:hAnsi="Arial" w:cs="Arial"/>
          <w:bCs/>
          <w:color w:val="000000" w:themeColor="text1"/>
          <w:kern w:val="0"/>
          <w:sz w:val="22"/>
          <w:bdr w:val="none" w:sz="0" w:space="0" w:color="auto" w:frame="1"/>
        </w:rPr>
        <w:br/>
      </w:r>
      <w:r w:rsidR="00EE451E" w:rsidRPr="005608CE">
        <w:rPr>
          <w:rFonts w:asciiTheme="minorHAnsi" w:hAnsiTheme="minorHAnsi" w:cstheme="minorHAnsi"/>
          <w:color w:val="000000" w:themeColor="text1"/>
          <w:kern w:val="0"/>
          <w:sz w:val="22"/>
          <w:szCs w:val="22"/>
        </w:rPr>
        <w:t>All matters not specified above will be announced separately.</w:t>
      </w:r>
    </w:p>
    <w:p w14:paraId="745E3FE7" w14:textId="77777777" w:rsidR="00676E4D" w:rsidRPr="00D13666" w:rsidRDefault="00676E4D" w:rsidP="00150E5E">
      <w:pPr>
        <w:ind w:leftChars="13" w:left="991" w:hangingChars="279" w:hanging="960"/>
        <w:rPr>
          <w:rFonts w:ascii="Arial" w:eastAsia="華康隸書體W7" w:hAnsi="Arial" w:cs="Arial"/>
          <w:color w:val="000000" w:themeColor="text1"/>
          <w:spacing w:val="32"/>
          <w:sz w:val="28"/>
          <w:szCs w:val="28"/>
        </w:rPr>
      </w:pPr>
    </w:p>
    <w:sectPr w:rsidR="00676E4D" w:rsidRPr="00D13666" w:rsidSect="00E22F6F">
      <w:headerReference w:type="default" r:id="rId8"/>
      <w:footerReference w:type="even" r:id="rId9"/>
      <w:footerReference w:type="default" r:id="rId10"/>
      <w:type w:val="continuous"/>
      <w:pgSz w:w="11906" w:h="16838"/>
      <w:pgMar w:top="851" w:right="851" w:bottom="851" w:left="851" w:header="851" w:footer="992" w:gutter="0"/>
      <w:pgNumType w:fmt="decimalFullWidt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C367" w14:textId="77777777" w:rsidR="002746EA" w:rsidRDefault="002746EA">
      <w:r>
        <w:separator/>
      </w:r>
    </w:p>
  </w:endnote>
  <w:endnote w:type="continuationSeparator" w:id="0">
    <w:p w14:paraId="65E027F4" w14:textId="77777777" w:rsidR="002746EA" w:rsidRDefault="0027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FKai-SB"/>
    <w:panose1 w:val="03000509000000000000"/>
    <w:charset w:val="88"/>
    <w:family w:val="auto"/>
    <w:pitch w:val="variable"/>
    <w:sig w:usb0="00000001" w:usb1="08080000" w:usb2="00000010" w:usb3="00000000" w:csb0="00100001" w:csb1="00000000"/>
  </w:font>
  <w:font w:name="華康隸書體W7">
    <w:altName w:val="微軟正黑體"/>
    <w:panose1 w:val="020B0604020202020204"/>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261F" w14:textId="77777777" w:rsidR="00E22F6F" w:rsidRDefault="0057101D" w:rsidP="00E22F6F">
    <w:pPr>
      <w:pStyle w:val="a6"/>
      <w:framePr w:wrap="around" w:vAnchor="text" w:hAnchor="margin" w:xAlign="right" w:y="1"/>
      <w:rPr>
        <w:rStyle w:val="a7"/>
      </w:rPr>
    </w:pPr>
    <w:r>
      <w:rPr>
        <w:rStyle w:val="a7"/>
      </w:rPr>
      <w:fldChar w:fldCharType="begin"/>
    </w:r>
    <w:r w:rsidR="00E22F6F">
      <w:rPr>
        <w:rStyle w:val="a7"/>
      </w:rPr>
      <w:instrText xml:space="preserve">PAGE  </w:instrText>
    </w:r>
    <w:r>
      <w:rPr>
        <w:rStyle w:val="a7"/>
      </w:rPr>
      <w:fldChar w:fldCharType="end"/>
    </w:r>
  </w:p>
  <w:p w14:paraId="1D276D2C" w14:textId="77777777" w:rsidR="00E22F6F" w:rsidRDefault="00E22F6F" w:rsidP="00E22F6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17E" w14:textId="77777777" w:rsidR="00E22F6F" w:rsidRPr="00CA797E" w:rsidRDefault="00E22F6F" w:rsidP="00E22F6F">
    <w:pPr>
      <w:pStyle w:val="a6"/>
      <w:wordWrap w:val="0"/>
      <w:ind w:right="360"/>
      <w:jc w:val="right"/>
      <w:rPr>
        <w:rFonts w:ascii="標楷體" w:eastAsia="標楷體" w:hAnsi="標楷體"/>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F81A" w14:textId="77777777" w:rsidR="002746EA" w:rsidRDefault="002746EA">
      <w:r>
        <w:separator/>
      </w:r>
    </w:p>
  </w:footnote>
  <w:footnote w:type="continuationSeparator" w:id="0">
    <w:p w14:paraId="086BEBBC" w14:textId="77777777" w:rsidR="002746EA" w:rsidRDefault="0027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AB0A" w14:textId="77777777" w:rsidR="00E22F6F" w:rsidRPr="00FE2145" w:rsidRDefault="00E22F6F" w:rsidP="00E22F6F">
    <w:pPr>
      <w:tabs>
        <w:tab w:val="left" w:pos="6585"/>
      </w:tabs>
      <w:jc w:val="both"/>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3D8C"/>
    <w:multiLevelType w:val="hybridMultilevel"/>
    <w:tmpl w:val="A93E19AC"/>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15:restartNumberingAfterBreak="0">
    <w:nsid w:val="12DF19F9"/>
    <w:multiLevelType w:val="hybridMultilevel"/>
    <w:tmpl w:val="4D5AFBFE"/>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rPr>
        <w:rFonts w:ascii="新細明體" w:eastAsia="新細明體" w:hAnsi="新細明體" w:hint="eastAsia"/>
      </w:r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rPr>
        <w:rFonts w:ascii="新細明體" w:eastAsia="新細明體" w:hAnsi="新細明體" w:hint="eastAsia"/>
      </w:r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rPr>
        <w:rFonts w:ascii="新細明體" w:eastAsia="新細明體" w:hAnsi="新細明體" w:hint="eastAsia"/>
      </w:rPr>
    </w:lvl>
    <w:lvl w:ilvl="8" w:tplc="0409001B" w:tentative="1">
      <w:start w:val="1"/>
      <w:numFmt w:val="lowerRoman"/>
      <w:lvlText w:val="%9."/>
      <w:lvlJc w:val="right"/>
      <w:pPr>
        <w:ind w:left="4845" w:hanging="480"/>
      </w:pPr>
    </w:lvl>
  </w:abstractNum>
  <w:abstractNum w:abstractNumId="2" w15:restartNumberingAfterBreak="0">
    <w:nsid w:val="1548162D"/>
    <w:multiLevelType w:val="hybridMultilevel"/>
    <w:tmpl w:val="75468DDE"/>
    <w:lvl w:ilvl="0" w:tplc="EA00A814">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4C2FE0"/>
    <w:multiLevelType w:val="hybridMultilevel"/>
    <w:tmpl w:val="24BCACCE"/>
    <w:lvl w:ilvl="0" w:tplc="F274E4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BF12184"/>
    <w:multiLevelType w:val="hybridMultilevel"/>
    <w:tmpl w:val="C3484D20"/>
    <w:lvl w:ilvl="0" w:tplc="B7F6C9D4">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5" w15:restartNumberingAfterBreak="0">
    <w:nsid w:val="5C4F7D16"/>
    <w:multiLevelType w:val="hybridMultilevel"/>
    <w:tmpl w:val="26027A50"/>
    <w:lvl w:ilvl="0" w:tplc="B7F6C9D4">
      <w:start w:val="1"/>
      <w:numFmt w:val="bullet"/>
      <w:lvlText w:val=""/>
      <w:lvlJc w:val="left"/>
      <w:pPr>
        <w:ind w:left="1005" w:hanging="480"/>
      </w:pPr>
      <w:rPr>
        <w:rFonts w:ascii="Wingdings" w:hAnsi="Wingdings"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6" w15:restartNumberingAfterBreak="0">
    <w:nsid w:val="74E12597"/>
    <w:multiLevelType w:val="multilevel"/>
    <w:tmpl w:val="BB8EA73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DB4806"/>
    <w:multiLevelType w:val="hybridMultilevel"/>
    <w:tmpl w:val="85908CC8"/>
    <w:lvl w:ilvl="0" w:tplc="52EA6D6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72803407">
    <w:abstractNumId w:val="7"/>
  </w:num>
  <w:num w:numId="2" w16cid:durableId="1414668794">
    <w:abstractNumId w:val="3"/>
  </w:num>
  <w:num w:numId="3" w16cid:durableId="1728993165">
    <w:abstractNumId w:val="2"/>
  </w:num>
  <w:num w:numId="4" w16cid:durableId="1852525684">
    <w:abstractNumId w:val="6"/>
  </w:num>
  <w:num w:numId="5" w16cid:durableId="529412440">
    <w:abstractNumId w:val="5"/>
  </w:num>
  <w:num w:numId="6" w16cid:durableId="264732642">
    <w:abstractNumId w:val="1"/>
  </w:num>
  <w:num w:numId="7" w16cid:durableId="1099567083">
    <w:abstractNumId w:val="4"/>
  </w:num>
  <w:num w:numId="8" w16cid:durableId="168382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C5"/>
    <w:rsid w:val="00000280"/>
    <w:rsid w:val="0001797E"/>
    <w:rsid w:val="00056F02"/>
    <w:rsid w:val="0005723C"/>
    <w:rsid w:val="00074F54"/>
    <w:rsid w:val="00083F3C"/>
    <w:rsid w:val="00093ABE"/>
    <w:rsid w:val="000A1D10"/>
    <w:rsid w:val="000A6878"/>
    <w:rsid w:val="000B654B"/>
    <w:rsid w:val="000C3FB2"/>
    <w:rsid w:val="000C7171"/>
    <w:rsid w:val="000D6968"/>
    <w:rsid w:val="000D69E1"/>
    <w:rsid w:val="000F1FCE"/>
    <w:rsid w:val="001058A9"/>
    <w:rsid w:val="00107017"/>
    <w:rsid w:val="00110D76"/>
    <w:rsid w:val="00121609"/>
    <w:rsid w:val="00125C5F"/>
    <w:rsid w:val="001416E9"/>
    <w:rsid w:val="00141C53"/>
    <w:rsid w:val="00146DF4"/>
    <w:rsid w:val="00150E5E"/>
    <w:rsid w:val="00150F12"/>
    <w:rsid w:val="001524A1"/>
    <w:rsid w:val="00153062"/>
    <w:rsid w:val="00153638"/>
    <w:rsid w:val="001733EE"/>
    <w:rsid w:val="00174E9D"/>
    <w:rsid w:val="0018619B"/>
    <w:rsid w:val="001949AD"/>
    <w:rsid w:val="001D143A"/>
    <w:rsid w:val="001D63E5"/>
    <w:rsid w:val="001D7A9E"/>
    <w:rsid w:val="001F0CC0"/>
    <w:rsid w:val="001F6493"/>
    <w:rsid w:val="00204B44"/>
    <w:rsid w:val="00206B66"/>
    <w:rsid w:val="00213EB2"/>
    <w:rsid w:val="00221F12"/>
    <w:rsid w:val="00255D2A"/>
    <w:rsid w:val="0026088E"/>
    <w:rsid w:val="00266A8E"/>
    <w:rsid w:val="002746EA"/>
    <w:rsid w:val="00290537"/>
    <w:rsid w:val="00290C9C"/>
    <w:rsid w:val="002B69E6"/>
    <w:rsid w:val="002D61CE"/>
    <w:rsid w:val="002E10ED"/>
    <w:rsid w:val="002E33E6"/>
    <w:rsid w:val="002E7DC1"/>
    <w:rsid w:val="002F0E99"/>
    <w:rsid w:val="00300286"/>
    <w:rsid w:val="00303999"/>
    <w:rsid w:val="0031044D"/>
    <w:rsid w:val="003177B1"/>
    <w:rsid w:val="00337038"/>
    <w:rsid w:val="00346BB3"/>
    <w:rsid w:val="00355CCF"/>
    <w:rsid w:val="00363B6D"/>
    <w:rsid w:val="003826B9"/>
    <w:rsid w:val="00385F30"/>
    <w:rsid w:val="003B0425"/>
    <w:rsid w:val="003B68F7"/>
    <w:rsid w:val="003C4C42"/>
    <w:rsid w:val="003D2DEE"/>
    <w:rsid w:val="003F48BF"/>
    <w:rsid w:val="003F7342"/>
    <w:rsid w:val="003F7787"/>
    <w:rsid w:val="004207BE"/>
    <w:rsid w:val="00422CDD"/>
    <w:rsid w:val="00425D71"/>
    <w:rsid w:val="00445FE2"/>
    <w:rsid w:val="004503B2"/>
    <w:rsid w:val="00454763"/>
    <w:rsid w:val="004548C4"/>
    <w:rsid w:val="00454927"/>
    <w:rsid w:val="004573A2"/>
    <w:rsid w:val="004608DE"/>
    <w:rsid w:val="00461338"/>
    <w:rsid w:val="00474D24"/>
    <w:rsid w:val="00487616"/>
    <w:rsid w:val="004A2821"/>
    <w:rsid w:val="004B4F28"/>
    <w:rsid w:val="004C4F05"/>
    <w:rsid w:val="004D6B85"/>
    <w:rsid w:val="004E002F"/>
    <w:rsid w:val="004F3F18"/>
    <w:rsid w:val="004F5AB3"/>
    <w:rsid w:val="004F6CA7"/>
    <w:rsid w:val="00511061"/>
    <w:rsid w:val="0051384A"/>
    <w:rsid w:val="00514EDD"/>
    <w:rsid w:val="00520DFF"/>
    <w:rsid w:val="00524318"/>
    <w:rsid w:val="005277F0"/>
    <w:rsid w:val="005532C5"/>
    <w:rsid w:val="005608CE"/>
    <w:rsid w:val="00560CF9"/>
    <w:rsid w:val="0057101D"/>
    <w:rsid w:val="005752F5"/>
    <w:rsid w:val="00577D02"/>
    <w:rsid w:val="00585099"/>
    <w:rsid w:val="0059198E"/>
    <w:rsid w:val="005A3EE9"/>
    <w:rsid w:val="005B172C"/>
    <w:rsid w:val="005C2C08"/>
    <w:rsid w:val="005E3AF5"/>
    <w:rsid w:val="005E41A8"/>
    <w:rsid w:val="005F4625"/>
    <w:rsid w:val="005F658D"/>
    <w:rsid w:val="0060352D"/>
    <w:rsid w:val="00615314"/>
    <w:rsid w:val="0061561F"/>
    <w:rsid w:val="0062470C"/>
    <w:rsid w:val="00625656"/>
    <w:rsid w:val="006338EA"/>
    <w:rsid w:val="00651AAE"/>
    <w:rsid w:val="00676E4D"/>
    <w:rsid w:val="006803B2"/>
    <w:rsid w:val="006A429B"/>
    <w:rsid w:val="006A4787"/>
    <w:rsid w:val="006C1C85"/>
    <w:rsid w:val="006C6409"/>
    <w:rsid w:val="006D2C7A"/>
    <w:rsid w:val="006D6288"/>
    <w:rsid w:val="006E02C3"/>
    <w:rsid w:val="00701AE6"/>
    <w:rsid w:val="00714855"/>
    <w:rsid w:val="00725387"/>
    <w:rsid w:val="00727DFA"/>
    <w:rsid w:val="007541ED"/>
    <w:rsid w:val="00761897"/>
    <w:rsid w:val="0077664B"/>
    <w:rsid w:val="00786789"/>
    <w:rsid w:val="007A0365"/>
    <w:rsid w:val="007A314F"/>
    <w:rsid w:val="007A6C07"/>
    <w:rsid w:val="007B0E65"/>
    <w:rsid w:val="007B2598"/>
    <w:rsid w:val="007C001A"/>
    <w:rsid w:val="007C03E7"/>
    <w:rsid w:val="007C7203"/>
    <w:rsid w:val="007D66F1"/>
    <w:rsid w:val="007D7EFC"/>
    <w:rsid w:val="007E7668"/>
    <w:rsid w:val="007F325D"/>
    <w:rsid w:val="007F4FEB"/>
    <w:rsid w:val="007F7240"/>
    <w:rsid w:val="00807CB7"/>
    <w:rsid w:val="008157D9"/>
    <w:rsid w:val="00815C09"/>
    <w:rsid w:val="00821648"/>
    <w:rsid w:val="00822E27"/>
    <w:rsid w:val="00834414"/>
    <w:rsid w:val="0083616A"/>
    <w:rsid w:val="00841EBF"/>
    <w:rsid w:val="008579F4"/>
    <w:rsid w:val="008652C9"/>
    <w:rsid w:val="00873869"/>
    <w:rsid w:val="0088105C"/>
    <w:rsid w:val="00891CA3"/>
    <w:rsid w:val="00895EE5"/>
    <w:rsid w:val="00896EDB"/>
    <w:rsid w:val="008D03EF"/>
    <w:rsid w:val="008D3795"/>
    <w:rsid w:val="008D4A2E"/>
    <w:rsid w:val="008D7C73"/>
    <w:rsid w:val="008E25D1"/>
    <w:rsid w:val="008E62C9"/>
    <w:rsid w:val="00905B86"/>
    <w:rsid w:val="009111D3"/>
    <w:rsid w:val="00914C3B"/>
    <w:rsid w:val="00914FEA"/>
    <w:rsid w:val="009247CB"/>
    <w:rsid w:val="00941F7B"/>
    <w:rsid w:val="00946ECB"/>
    <w:rsid w:val="00957027"/>
    <w:rsid w:val="00987EEB"/>
    <w:rsid w:val="009920AF"/>
    <w:rsid w:val="009926A0"/>
    <w:rsid w:val="0099417D"/>
    <w:rsid w:val="009A3ECF"/>
    <w:rsid w:val="009B670B"/>
    <w:rsid w:val="009C43F8"/>
    <w:rsid w:val="009D6C9D"/>
    <w:rsid w:val="009E36A4"/>
    <w:rsid w:val="009F367E"/>
    <w:rsid w:val="009F7643"/>
    <w:rsid w:val="00A05184"/>
    <w:rsid w:val="00A11F13"/>
    <w:rsid w:val="00A25023"/>
    <w:rsid w:val="00A35AEC"/>
    <w:rsid w:val="00A43F8E"/>
    <w:rsid w:val="00A46936"/>
    <w:rsid w:val="00A54367"/>
    <w:rsid w:val="00A61AAC"/>
    <w:rsid w:val="00A817A1"/>
    <w:rsid w:val="00AA665A"/>
    <w:rsid w:val="00AB1009"/>
    <w:rsid w:val="00AB165D"/>
    <w:rsid w:val="00AB74B3"/>
    <w:rsid w:val="00AC3421"/>
    <w:rsid w:val="00AC3A34"/>
    <w:rsid w:val="00AD7894"/>
    <w:rsid w:val="00AD7AB2"/>
    <w:rsid w:val="00AF43AF"/>
    <w:rsid w:val="00AF5820"/>
    <w:rsid w:val="00AF68B4"/>
    <w:rsid w:val="00B03FE0"/>
    <w:rsid w:val="00B05FDC"/>
    <w:rsid w:val="00B364C4"/>
    <w:rsid w:val="00B53BE5"/>
    <w:rsid w:val="00B60AAE"/>
    <w:rsid w:val="00B63883"/>
    <w:rsid w:val="00B726A3"/>
    <w:rsid w:val="00B84922"/>
    <w:rsid w:val="00BB6BCE"/>
    <w:rsid w:val="00BC3698"/>
    <w:rsid w:val="00BC5002"/>
    <w:rsid w:val="00BD51D1"/>
    <w:rsid w:val="00BD7A19"/>
    <w:rsid w:val="00BF7C2A"/>
    <w:rsid w:val="00C06AC2"/>
    <w:rsid w:val="00C134B7"/>
    <w:rsid w:val="00C172F5"/>
    <w:rsid w:val="00C20164"/>
    <w:rsid w:val="00C40C29"/>
    <w:rsid w:val="00C550C9"/>
    <w:rsid w:val="00C551F7"/>
    <w:rsid w:val="00C6220E"/>
    <w:rsid w:val="00C66DD8"/>
    <w:rsid w:val="00C903EA"/>
    <w:rsid w:val="00C92C52"/>
    <w:rsid w:val="00CA0CE5"/>
    <w:rsid w:val="00CB2535"/>
    <w:rsid w:val="00CD7FC5"/>
    <w:rsid w:val="00CE5922"/>
    <w:rsid w:val="00CF099F"/>
    <w:rsid w:val="00CF12B6"/>
    <w:rsid w:val="00CF57B7"/>
    <w:rsid w:val="00D13666"/>
    <w:rsid w:val="00D164DD"/>
    <w:rsid w:val="00D1781A"/>
    <w:rsid w:val="00D23EBA"/>
    <w:rsid w:val="00D2557A"/>
    <w:rsid w:val="00D4145F"/>
    <w:rsid w:val="00D45F84"/>
    <w:rsid w:val="00D532C8"/>
    <w:rsid w:val="00D570DA"/>
    <w:rsid w:val="00D653F6"/>
    <w:rsid w:val="00D659AA"/>
    <w:rsid w:val="00D65BFF"/>
    <w:rsid w:val="00D7068B"/>
    <w:rsid w:val="00D740FC"/>
    <w:rsid w:val="00D87B60"/>
    <w:rsid w:val="00D940D1"/>
    <w:rsid w:val="00D96C57"/>
    <w:rsid w:val="00DB1485"/>
    <w:rsid w:val="00DC21A4"/>
    <w:rsid w:val="00DC76B2"/>
    <w:rsid w:val="00DC78CA"/>
    <w:rsid w:val="00DE2B07"/>
    <w:rsid w:val="00DE2D42"/>
    <w:rsid w:val="00E22F6F"/>
    <w:rsid w:val="00E35D56"/>
    <w:rsid w:val="00E47DCC"/>
    <w:rsid w:val="00E55AFD"/>
    <w:rsid w:val="00E5749F"/>
    <w:rsid w:val="00E92E9A"/>
    <w:rsid w:val="00EB3E48"/>
    <w:rsid w:val="00EC488D"/>
    <w:rsid w:val="00EC4DA0"/>
    <w:rsid w:val="00EC764B"/>
    <w:rsid w:val="00ED3731"/>
    <w:rsid w:val="00EE451E"/>
    <w:rsid w:val="00EE573F"/>
    <w:rsid w:val="00EF44BD"/>
    <w:rsid w:val="00F05088"/>
    <w:rsid w:val="00F134D5"/>
    <w:rsid w:val="00F2770F"/>
    <w:rsid w:val="00F412E3"/>
    <w:rsid w:val="00F42C6C"/>
    <w:rsid w:val="00F54654"/>
    <w:rsid w:val="00F64ED4"/>
    <w:rsid w:val="00F65012"/>
    <w:rsid w:val="00F835C1"/>
    <w:rsid w:val="00F84AEB"/>
    <w:rsid w:val="00F90915"/>
    <w:rsid w:val="00F95907"/>
    <w:rsid w:val="00FA2F23"/>
    <w:rsid w:val="00FA34A7"/>
    <w:rsid w:val="00FD580F"/>
    <w:rsid w:val="00FE0ED2"/>
    <w:rsid w:val="00FF5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1F20C"/>
  <w15:docId w15:val="{61CC5B12-E0EE-4780-A798-5F43C07E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99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38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E384F"/>
    <w:rPr>
      <w:rFonts w:ascii="Arial" w:hAnsi="Arial"/>
      <w:sz w:val="18"/>
      <w:szCs w:val="18"/>
    </w:rPr>
  </w:style>
  <w:style w:type="character" w:styleId="a5">
    <w:name w:val="Hyperlink"/>
    <w:basedOn w:val="a0"/>
    <w:rsid w:val="00A66B10"/>
    <w:rPr>
      <w:color w:val="0000FF"/>
      <w:u w:val="single"/>
    </w:rPr>
  </w:style>
  <w:style w:type="paragraph" w:styleId="a6">
    <w:name w:val="footer"/>
    <w:basedOn w:val="a"/>
    <w:rsid w:val="00FE2145"/>
    <w:pPr>
      <w:tabs>
        <w:tab w:val="center" w:pos="4153"/>
        <w:tab w:val="right" w:pos="8306"/>
      </w:tabs>
      <w:snapToGrid w:val="0"/>
    </w:pPr>
    <w:rPr>
      <w:sz w:val="20"/>
      <w:szCs w:val="20"/>
    </w:rPr>
  </w:style>
  <w:style w:type="character" w:styleId="a7">
    <w:name w:val="page number"/>
    <w:basedOn w:val="a0"/>
    <w:rsid w:val="00FE2145"/>
  </w:style>
  <w:style w:type="paragraph" w:styleId="a8">
    <w:name w:val="header"/>
    <w:basedOn w:val="a"/>
    <w:rsid w:val="00FE2145"/>
    <w:pPr>
      <w:tabs>
        <w:tab w:val="center" w:pos="4153"/>
        <w:tab w:val="right" w:pos="8306"/>
      </w:tabs>
      <w:snapToGrid w:val="0"/>
    </w:pPr>
    <w:rPr>
      <w:sz w:val="20"/>
      <w:szCs w:val="20"/>
    </w:rPr>
  </w:style>
  <w:style w:type="paragraph" w:styleId="a9">
    <w:name w:val="List Paragraph"/>
    <w:basedOn w:val="a"/>
    <w:uiPriority w:val="34"/>
    <w:qFormat/>
    <w:rsid w:val="007F325D"/>
    <w:pPr>
      <w:ind w:leftChars="200" w:left="480"/>
    </w:pPr>
    <w:rPr>
      <w:rFonts w:asciiTheme="minorHAnsi" w:eastAsiaTheme="minorEastAsia" w:hAnsiTheme="minorHAnsi" w:cstheme="minorBidi"/>
      <w:szCs w:val="22"/>
    </w:rPr>
  </w:style>
  <w:style w:type="character" w:customStyle="1" w:styleId="ch12">
    <w:name w:val="ch12"/>
    <w:basedOn w:val="a0"/>
    <w:rsid w:val="00AD7AB2"/>
  </w:style>
  <w:style w:type="character" w:customStyle="1" w:styleId="apple-converted-space">
    <w:name w:val="apple-converted-space"/>
    <w:basedOn w:val="a0"/>
    <w:rsid w:val="00AF68B4"/>
  </w:style>
  <w:style w:type="character" w:styleId="aa">
    <w:name w:val="Emphasis"/>
    <w:basedOn w:val="a0"/>
    <w:uiPriority w:val="20"/>
    <w:qFormat/>
    <w:rsid w:val="00AF6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1071">
      <w:bodyDiv w:val="1"/>
      <w:marLeft w:val="0"/>
      <w:marRight w:val="0"/>
      <w:marTop w:val="0"/>
      <w:marBottom w:val="0"/>
      <w:divBdr>
        <w:top w:val="none" w:sz="0" w:space="0" w:color="auto"/>
        <w:left w:val="none" w:sz="0" w:space="0" w:color="auto"/>
        <w:bottom w:val="none" w:sz="0" w:space="0" w:color="auto"/>
        <w:right w:val="none" w:sz="0" w:space="0" w:color="auto"/>
      </w:divBdr>
    </w:div>
    <w:div w:id="1056275564">
      <w:bodyDiv w:val="1"/>
      <w:marLeft w:val="0"/>
      <w:marRight w:val="0"/>
      <w:marTop w:val="0"/>
      <w:marBottom w:val="0"/>
      <w:divBdr>
        <w:top w:val="none" w:sz="0" w:space="0" w:color="auto"/>
        <w:left w:val="none" w:sz="0" w:space="0" w:color="auto"/>
        <w:bottom w:val="none" w:sz="0" w:space="0" w:color="auto"/>
        <w:right w:val="none" w:sz="0" w:space="0" w:color="auto"/>
      </w:divBdr>
    </w:div>
    <w:div w:id="1105229313">
      <w:bodyDiv w:val="1"/>
      <w:marLeft w:val="0"/>
      <w:marRight w:val="0"/>
      <w:marTop w:val="0"/>
      <w:marBottom w:val="0"/>
      <w:divBdr>
        <w:top w:val="none" w:sz="0" w:space="0" w:color="auto"/>
        <w:left w:val="none" w:sz="0" w:space="0" w:color="auto"/>
        <w:bottom w:val="none" w:sz="0" w:space="0" w:color="auto"/>
        <w:right w:val="none" w:sz="0" w:space="0" w:color="auto"/>
      </w:divBdr>
    </w:div>
    <w:div w:id="1700274656">
      <w:bodyDiv w:val="1"/>
      <w:marLeft w:val="0"/>
      <w:marRight w:val="0"/>
      <w:marTop w:val="0"/>
      <w:marBottom w:val="0"/>
      <w:divBdr>
        <w:top w:val="none" w:sz="0" w:space="0" w:color="auto"/>
        <w:left w:val="none" w:sz="0" w:space="0" w:color="auto"/>
        <w:bottom w:val="none" w:sz="0" w:space="0" w:color="auto"/>
        <w:right w:val="none" w:sz="0" w:space="0" w:color="auto"/>
      </w:divBdr>
    </w:div>
    <w:div w:id="1938098119">
      <w:bodyDiv w:val="1"/>
      <w:marLeft w:val="0"/>
      <w:marRight w:val="0"/>
      <w:marTop w:val="0"/>
      <w:marBottom w:val="0"/>
      <w:divBdr>
        <w:top w:val="none" w:sz="0" w:space="0" w:color="auto"/>
        <w:left w:val="none" w:sz="0" w:space="0" w:color="auto"/>
        <w:bottom w:val="none" w:sz="0" w:space="0" w:color="auto"/>
        <w:right w:val="none" w:sz="0" w:space="0" w:color="auto"/>
      </w:divBdr>
    </w:div>
    <w:div w:id="212457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ek.mcu.edu.tw/sub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Company>MCU</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第15屆銘傳文藝獎參賽基本資料表格</dc:title>
  <dc:creator>admin</dc:creator>
  <cp:lastModifiedBy>8901155</cp:lastModifiedBy>
  <cp:revision>3</cp:revision>
  <cp:lastPrinted>2021-10-26T05:28:00Z</cp:lastPrinted>
  <dcterms:created xsi:type="dcterms:W3CDTF">2025-09-26T06:03:00Z</dcterms:created>
  <dcterms:modified xsi:type="dcterms:W3CDTF">2025-10-01T05:26:00Z</dcterms:modified>
</cp:coreProperties>
</file>